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E6128">
      <w:pPr>
        <w:rPr>
          <w:sz w:val="22"/>
          <w:szCs w:val="20"/>
        </w:rPr>
      </w:pPr>
      <w:bookmarkStart w:id="0" w:name="_GoBack"/>
      <w:bookmarkEnd w:id="0"/>
      <w:r>
        <w:rPr>
          <w:noProof/>
        </w:rPr>
        <w:drawing>
          <wp:anchor distT="0" distB="0" distL="114300" distR="114300" simplePos="0" relativeHeight="251640832"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856"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197" name="Picture 197"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rPr>
          <w:sz w:val="22"/>
        </w:rPr>
      </w:pPr>
      <w:r>
        <w:rPr>
          <w:sz w:val="22"/>
        </w:rPr>
        <w:t xml:space="preserve">   REPUBLIKA HRVATSKA</w:t>
      </w:r>
    </w:p>
    <w:p w:rsidR="00000000" w:rsidRDefault="007D4706">
      <w:pPr>
        <w:rPr>
          <w:sz w:val="22"/>
        </w:rPr>
      </w:pPr>
      <w:r>
        <w:rPr>
          <w:sz w:val="22"/>
        </w:rPr>
        <w:t xml:space="preserve"> MEĐIMURSKA ŽUPANIJA          </w:t>
      </w:r>
    </w:p>
    <w:p w:rsidR="00000000" w:rsidRDefault="007D4706">
      <w:pPr>
        <w:rPr>
          <w:sz w:val="22"/>
        </w:rPr>
      </w:pPr>
      <w:r>
        <w:rPr>
          <w:sz w:val="22"/>
        </w:rPr>
        <w:t xml:space="preserve">    OPĆINA  DEKANOVEC </w:t>
      </w:r>
    </w:p>
    <w:p w:rsidR="00000000" w:rsidRDefault="007D4706">
      <w:r>
        <w:rPr>
          <w:sz w:val="22"/>
        </w:rPr>
        <w:t xml:space="preserve">      OPĆINSKO VIJEĆE</w:t>
      </w:r>
    </w:p>
    <w:p w:rsidR="00000000" w:rsidRDefault="007D4706"/>
    <w:p w:rsidR="00000000" w:rsidRDefault="007D4706">
      <w:r>
        <w:t>Na temelju članka 14. Zakona o proračunu (“Narodne novine” broj 87/08 i 136/12.) te članka 31. Statuta Općine Dekanovec («Službeni glasnik Međimurske župa</w:t>
      </w:r>
      <w:r>
        <w:t xml:space="preserve">nije’» br. 6/2013.) Općinsko vijeće Općine Dekanovec na  10. sjednici održanoj 22.12.2014.  godine, donosi </w:t>
      </w:r>
    </w:p>
    <w:p w:rsidR="00000000" w:rsidRDefault="007D4706"/>
    <w:p w:rsidR="00000000" w:rsidRDefault="007D4706">
      <w:pPr>
        <w:jc w:val="center"/>
        <w:rPr>
          <w:b/>
          <w:bCs/>
          <w:sz w:val="28"/>
          <w:szCs w:val="28"/>
        </w:rPr>
      </w:pPr>
      <w:r>
        <w:rPr>
          <w:b/>
          <w:bCs/>
          <w:sz w:val="28"/>
          <w:szCs w:val="28"/>
        </w:rPr>
        <w:t>O D L U K U</w:t>
      </w:r>
    </w:p>
    <w:p w:rsidR="00000000" w:rsidRDefault="007D4706">
      <w:pPr>
        <w:jc w:val="center"/>
        <w:rPr>
          <w:b/>
          <w:bCs/>
        </w:rPr>
      </w:pPr>
    </w:p>
    <w:p w:rsidR="00000000" w:rsidRDefault="007D4706">
      <w:pPr>
        <w:jc w:val="center"/>
        <w:rPr>
          <w:b/>
          <w:bCs/>
        </w:rPr>
      </w:pPr>
      <w:r>
        <w:rPr>
          <w:b/>
          <w:bCs/>
        </w:rPr>
        <w:t>o izvršavanju Proračuna Općine Dekanovec</w:t>
      </w:r>
    </w:p>
    <w:p w:rsidR="00000000" w:rsidRDefault="007D4706">
      <w:pPr>
        <w:jc w:val="center"/>
        <w:rPr>
          <w:b/>
          <w:bCs/>
        </w:rPr>
      </w:pPr>
      <w:r>
        <w:rPr>
          <w:b/>
          <w:bCs/>
        </w:rPr>
        <w:t>za 2015. godinu</w:t>
      </w:r>
    </w:p>
    <w:p w:rsidR="00000000" w:rsidRDefault="007D4706">
      <w:pPr>
        <w:jc w:val="center"/>
        <w:rPr>
          <w:b/>
          <w:bCs/>
        </w:rPr>
      </w:pPr>
    </w:p>
    <w:p w:rsidR="00000000" w:rsidRDefault="007D4706">
      <w:pPr>
        <w:jc w:val="center"/>
        <w:rPr>
          <w:b/>
          <w:bCs/>
        </w:rPr>
      </w:pPr>
      <w:r>
        <w:rPr>
          <w:b/>
          <w:bCs/>
        </w:rPr>
        <w:t>Članak 1.</w:t>
      </w:r>
    </w:p>
    <w:p w:rsidR="00000000" w:rsidRDefault="007D4706">
      <w:r>
        <w:t>Ovom Odlukom utvrđuje se način izvršavanja Proračuna Općine Dekano</w:t>
      </w:r>
      <w:r>
        <w:t>vec za 2015. godinu (u daljnjem tekstu: Proračun), upravljanje prihodima i primicima, te rashodima i izdacima i propisuje prava i obveze proračunskih korisnika.</w:t>
      </w:r>
    </w:p>
    <w:p w:rsidR="00000000" w:rsidRDefault="007D4706"/>
    <w:p w:rsidR="00000000" w:rsidRDefault="007D4706">
      <w:pPr>
        <w:jc w:val="center"/>
        <w:rPr>
          <w:b/>
          <w:bCs/>
        </w:rPr>
      </w:pPr>
      <w:r>
        <w:rPr>
          <w:b/>
          <w:bCs/>
        </w:rPr>
        <w:t>Članak 2.</w:t>
      </w:r>
    </w:p>
    <w:p w:rsidR="00000000" w:rsidRDefault="007D4706">
      <w:r>
        <w:t>U izvršavanju Proračuna primjenjuju se odredbe Zakona o proračunu.</w:t>
      </w:r>
    </w:p>
    <w:p w:rsidR="00000000" w:rsidRDefault="007D4706"/>
    <w:p w:rsidR="00000000" w:rsidRDefault="007D4706">
      <w:pPr>
        <w:jc w:val="center"/>
        <w:rPr>
          <w:b/>
          <w:bCs/>
        </w:rPr>
      </w:pPr>
      <w:r>
        <w:rPr>
          <w:b/>
          <w:bCs/>
        </w:rPr>
        <w:t>Članak 3.</w:t>
      </w:r>
    </w:p>
    <w:p w:rsidR="00000000" w:rsidRDefault="007D4706">
      <w:r>
        <w:t>Stvarn</w:t>
      </w:r>
      <w:r>
        <w:t>a naplata prihoda nije ograničena procjenom prihoda u Proračunu, a iznosi rashoda i izdataka utvrđeni u Proračunu su maksimalne svote.</w:t>
      </w:r>
    </w:p>
    <w:p w:rsidR="00000000" w:rsidRDefault="007D4706"/>
    <w:p w:rsidR="00000000" w:rsidRDefault="007D4706">
      <w:pPr>
        <w:jc w:val="center"/>
        <w:rPr>
          <w:b/>
          <w:bCs/>
        </w:rPr>
      </w:pPr>
      <w:r>
        <w:rPr>
          <w:b/>
          <w:bCs/>
        </w:rPr>
        <w:t>Članak 4.</w:t>
      </w:r>
    </w:p>
    <w:p w:rsidR="00000000" w:rsidRDefault="007D4706">
      <w:r>
        <w:t>Proračunski korisnici mogu preuzimati obveze najviše do visine sredstava osiguranih u proračunu.</w:t>
      </w:r>
    </w:p>
    <w:p w:rsidR="00000000" w:rsidRDefault="007D4706"/>
    <w:p w:rsidR="00000000" w:rsidRDefault="007D4706">
      <w:pPr>
        <w:jc w:val="center"/>
        <w:rPr>
          <w:b/>
          <w:bCs/>
        </w:rPr>
      </w:pPr>
      <w:r>
        <w:rPr>
          <w:b/>
          <w:bCs/>
        </w:rPr>
        <w:t>Članak 5.</w:t>
      </w:r>
    </w:p>
    <w:p w:rsidR="00000000" w:rsidRDefault="007D4706">
      <w:r>
        <w:t>Pr</w:t>
      </w:r>
      <w:r>
        <w:t>ihodi i primici Proračuna raspoređuju se i iskazuju u Proračunu prema izvorima iz kojih potječu.</w:t>
      </w:r>
    </w:p>
    <w:p w:rsidR="00000000" w:rsidRDefault="007D4706">
      <w:r>
        <w:t>Rashodi i izdaci Proračuna moraju biti raspoređeni u Proračunu prema proračunskim  klasifikacijama, te uravnoteženi s prihodima i primicima.</w:t>
      </w:r>
    </w:p>
    <w:p w:rsidR="00000000" w:rsidRDefault="007D4706"/>
    <w:p w:rsidR="00000000" w:rsidRDefault="007D4706">
      <w:pPr>
        <w:jc w:val="center"/>
        <w:rPr>
          <w:b/>
          <w:bCs/>
        </w:rPr>
      </w:pPr>
      <w:r>
        <w:rPr>
          <w:b/>
          <w:bCs/>
        </w:rPr>
        <w:t>Članak 6.</w:t>
      </w:r>
    </w:p>
    <w:p w:rsidR="00000000" w:rsidRDefault="007D4706">
      <w:r>
        <w:t>Za dono</w:t>
      </w:r>
      <w:r>
        <w:t>šenje zaključka i rješenja kojima se odobravaju isplate po aktivnostima Proračuna, ovlašten je načelnik Općine Dekanovec.</w:t>
      </w:r>
    </w:p>
    <w:p w:rsidR="00000000" w:rsidRDefault="007D4706"/>
    <w:p w:rsidR="00000000" w:rsidRDefault="007D4706">
      <w:pPr>
        <w:jc w:val="center"/>
        <w:rPr>
          <w:b/>
          <w:bCs/>
        </w:rPr>
      </w:pPr>
      <w:r>
        <w:rPr>
          <w:b/>
          <w:bCs/>
        </w:rPr>
        <w:t>Članak 7.</w:t>
      </w:r>
    </w:p>
    <w:p w:rsidR="00000000" w:rsidRDefault="007D4706">
      <w:r>
        <w:t>Naredbodavac za izvršenje Proračuna u cjelini je načelnik Općine Dekanovec.</w:t>
      </w:r>
    </w:p>
    <w:p w:rsidR="00000000" w:rsidRDefault="007D4706"/>
    <w:p w:rsidR="00000000" w:rsidRDefault="007D4706">
      <w:pPr>
        <w:jc w:val="center"/>
        <w:rPr>
          <w:b/>
          <w:bCs/>
        </w:rPr>
      </w:pPr>
      <w:r>
        <w:rPr>
          <w:b/>
          <w:bCs/>
        </w:rPr>
        <w:t>Članak 8.</w:t>
      </w:r>
    </w:p>
    <w:p w:rsidR="00000000" w:rsidRDefault="007D4706">
      <w:r>
        <w:t>Nabava roba, usluga i ustupanje rado</w:t>
      </w:r>
      <w:r>
        <w:t>va odvija se u skladu sa Zakonom o javnoj nabavi.</w:t>
      </w:r>
    </w:p>
    <w:p w:rsidR="00000000" w:rsidRDefault="007D4706"/>
    <w:p w:rsidR="00000000" w:rsidRDefault="007D4706">
      <w:pPr>
        <w:jc w:val="center"/>
        <w:rPr>
          <w:b/>
          <w:bCs/>
        </w:rPr>
      </w:pPr>
      <w:r>
        <w:rPr>
          <w:b/>
          <w:bCs/>
        </w:rPr>
        <w:t>Članak 9.</w:t>
      </w:r>
    </w:p>
    <w:p w:rsidR="00000000" w:rsidRDefault="007D4706">
      <w:r>
        <w:t xml:space="preserve">Postupak zaduživanja na teret Općinskog Proračuna obavlja se sukladno odredbama Zakona o proračunu («Narodne novine» broj 87/08. i 136/12.) i Pravilnika o postupku zaduživanja te davanja jamstva </w:t>
      </w:r>
      <w:r>
        <w:t>i suglasnosti jedinice lokalne i područne (regionalne) samouprave («Narodne novine» broj 55/09. i 139/10.).</w:t>
      </w:r>
    </w:p>
    <w:p w:rsidR="00000000" w:rsidRDefault="007D4706">
      <w:r>
        <w:t>Ugovor o zaduživanju zaključuje Općinski načelnik Općine Dekanovec.</w:t>
      </w:r>
    </w:p>
    <w:p w:rsidR="00000000" w:rsidRDefault="007D4706">
      <w:r>
        <w:t>Općina Dekanovec će  u 2015. godini i nadalje isplaćivati dugoročni kredit  za s</w:t>
      </w:r>
      <w:r>
        <w:t>ufinanciranje Projekta iz EIB II programa – Sanacija prometnice do rijeke Mure u Dekanovcu.</w:t>
      </w:r>
    </w:p>
    <w:p w:rsidR="00000000" w:rsidRDefault="007D4706"/>
    <w:p w:rsidR="00000000" w:rsidRDefault="007D4706"/>
    <w:p w:rsidR="00000000" w:rsidRDefault="007D4706"/>
    <w:p w:rsidR="00000000" w:rsidRDefault="007D4706"/>
    <w:p w:rsidR="00000000" w:rsidRDefault="007D4706"/>
    <w:p w:rsidR="00000000" w:rsidRDefault="007D4706">
      <w:pPr>
        <w:jc w:val="center"/>
        <w:rPr>
          <w:b/>
          <w:bCs/>
        </w:rPr>
      </w:pPr>
      <w:r>
        <w:rPr>
          <w:b/>
          <w:bCs/>
        </w:rPr>
        <w:lastRenderedPageBreak/>
        <w:t>Članak 10.</w:t>
      </w:r>
    </w:p>
    <w:p w:rsidR="00000000" w:rsidRDefault="007D4706">
      <w:r>
        <w:t>Korisnici Proračuna Općine Dekanovec dužni su dostaviti općinskom načelniku do 15. listopada tekuće godine financijski plan prihoda i rashoda za nar</w:t>
      </w:r>
      <w:r>
        <w:t xml:space="preserve">ednu godinu, a do 31.01. iduće godine Izvješće o utrošenim sredstvima za prethodnu godinu.  </w:t>
      </w:r>
    </w:p>
    <w:p w:rsidR="00000000" w:rsidRDefault="007D4706"/>
    <w:p w:rsidR="00000000" w:rsidRDefault="007D4706">
      <w:pPr>
        <w:jc w:val="center"/>
        <w:rPr>
          <w:b/>
          <w:bCs/>
        </w:rPr>
      </w:pPr>
      <w:r>
        <w:rPr>
          <w:b/>
          <w:bCs/>
        </w:rPr>
        <w:t>Članak 11.</w:t>
      </w:r>
    </w:p>
    <w:p w:rsidR="00000000" w:rsidRDefault="007D4706">
      <w:r>
        <w:t>Proračun se izvršava od 1. siječnja do 31. prosinca 2015. godine.</w:t>
      </w:r>
    </w:p>
    <w:p w:rsidR="00000000" w:rsidRDefault="007D4706"/>
    <w:p w:rsidR="00000000" w:rsidRDefault="007D4706"/>
    <w:p w:rsidR="00000000" w:rsidRDefault="007D4706">
      <w:pPr>
        <w:jc w:val="center"/>
        <w:rPr>
          <w:b/>
          <w:bCs/>
        </w:rPr>
      </w:pPr>
      <w:r>
        <w:rPr>
          <w:b/>
          <w:bCs/>
        </w:rPr>
        <w:t>Članak 12.</w:t>
      </w:r>
    </w:p>
    <w:p w:rsidR="00000000" w:rsidRDefault="007D4706">
      <w:r>
        <w:t>Ova Odluka  stupa na snagu osmog dana od dana objave  u Službenom glasni</w:t>
      </w:r>
      <w:r>
        <w:t>ku Međimurske županije.</w:t>
      </w:r>
    </w:p>
    <w:p w:rsidR="00000000" w:rsidRDefault="007D4706"/>
    <w:p w:rsidR="00000000" w:rsidRDefault="007D4706"/>
    <w:p w:rsidR="00000000" w:rsidRDefault="007D4706"/>
    <w:p w:rsidR="00000000" w:rsidRDefault="007D4706"/>
    <w:p w:rsidR="00000000" w:rsidRDefault="007D4706">
      <w:pPr>
        <w:pStyle w:val="Footer"/>
        <w:tabs>
          <w:tab w:val="clear" w:pos="4536"/>
          <w:tab w:val="clear" w:pos="9072"/>
        </w:tabs>
        <w:jc w:val="center"/>
        <w:rPr>
          <w:b/>
          <w:bCs/>
        </w:rPr>
      </w:pPr>
    </w:p>
    <w:p w:rsidR="00000000" w:rsidRDefault="007D4706">
      <w:pPr>
        <w:jc w:val="center"/>
      </w:pPr>
      <w:r>
        <w:rPr>
          <w:b/>
          <w:bCs/>
        </w:rPr>
        <w:t>OPĆINSKO VIJEĆE OPĆINE DEKANOVEC</w:t>
      </w:r>
    </w:p>
    <w:p w:rsidR="00000000" w:rsidRDefault="007D4706"/>
    <w:p w:rsidR="00000000" w:rsidRDefault="007D4706"/>
    <w:p w:rsidR="00000000" w:rsidRDefault="007D4706">
      <w:r>
        <w:t>Klasa; 021-05/14-01/104</w:t>
      </w:r>
    </w:p>
    <w:p w:rsidR="00000000" w:rsidRDefault="007D4706">
      <w:pPr>
        <w:pStyle w:val="Footer"/>
        <w:tabs>
          <w:tab w:val="clear" w:pos="4536"/>
          <w:tab w:val="clear" w:pos="9072"/>
        </w:tabs>
      </w:pPr>
      <w:r>
        <w:t>Urbroj; 2109/20-14-01</w:t>
      </w:r>
    </w:p>
    <w:p w:rsidR="00000000" w:rsidRDefault="007D4706">
      <w:r>
        <w:t>Dekanovec, 22.12.2014.</w:t>
      </w:r>
    </w:p>
    <w:p w:rsidR="00000000" w:rsidRDefault="007D4706"/>
    <w:p w:rsidR="00000000" w:rsidRDefault="007D4706"/>
    <w:p w:rsidR="00000000" w:rsidRDefault="007D4706">
      <w:pPr>
        <w:rPr>
          <w:b/>
          <w:bCs/>
        </w:rPr>
      </w:pPr>
      <w:r>
        <w:t xml:space="preserve">                                                                          </w:t>
      </w:r>
      <w:r>
        <w:rPr>
          <w:b/>
          <w:bCs/>
        </w:rPr>
        <w:t>PREDSJEDNICA OPĆINSKOG VIJEĆA</w:t>
      </w:r>
    </w:p>
    <w:p w:rsidR="00000000" w:rsidRDefault="007D4706">
      <w:pPr>
        <w:jc w:val="center"/>
        <w:rPr>
          <w:b/>
          <w:bCs/>
        </w:rPr>
      </w:pPr>
    </w:p>
    <w:p w:rsidR="00000000" w:rsidRDefault="007D4706">
      <w:pPr>
        <w:rPr>
          <w:b/>
          <w:bCs/>
        </w:rPr>
      </w:pPr>
      <w:r>
        <w:rPr>
          <w:b/>
          <w:bCs/>
        </w:rPr>
        <w:t xml:space="preserve">                </w:t>
      </w:r>
      <w:r>
        <w:rPr>
          <w:b/>
          <w:bCs/>
        </w:rPr>
        <w:t xml:space="preserve">                                                                               Verica Grbavec</w:t>
      </w:r>
    </w:p>
    <w:p w:rsidR="00000000" w:rsidRDefault="007D4706"/>
    <w:p w:rsidR="00000000" w:rsidRDefault="007D4706">
      <w:pPr>
        <w:ind w:right="-288" w:firstLine="360"/>
        <w:rPr>
          <w:iCs/>
        </w:rPr>
      </w:pPr>
    </w:p>
    <w:p w:rsidR="00000000" w:rsidRDefault="007D4706">
      <w:pPr>
        <w:ind w:right="-288" w:firstLine="360"/>
        <w:rPr>
          <w:iCs/>
        </w:rPr>
      </w:pPr>
    </w:p>
    <w:p w:rsidR="00000000" w:rsidRDefault="007D4706">
      <w:pPr>
        <w:ind w:right="-288" w:firstLine="360"/>
        <w:rPr>
          <w:iCs/>
        </w:rPr>
      </w:pPr>
    </w:p>
    <w:p w:rsidR="00000000" w:rsidRDefault="007D4706">
      <w:pPr>
        <w:ind w:right="-288" w:firstLine="360"/>
        <w:rPr>
          <w:iCs/>
        </w:rPr>
      </w:pPr>
    </w:p>
    <w:p w:rsidR="00000000" w:rsidRDefault="007D4706">
      <w:pPr>
        <w:ind w:right="-288" w:firstLine="360"/>
        <w:rPr>
          <w:iCs/>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tabs>
          <w:tab w:val="left" w:pos="180"/>
        </w:tabs>
        <w:ind w:left="4248" w:right="563" w:firstLine="6"/>
        <w:jc w:val="right"/>
        <w:rPr>
          <w:b/>
          <w:bCs/>
          <w:sz w:val="20"/>
        </w:rPr>
      </w:pPr>
    </w:p>
    <w:p w:rsidR="00000000" w:rsidRDefault="008E6128">
      <w:pPr>
        <w:ind w:right="383" w:firstLine="720"/>
        <w:rPr>
          <w:rFonts w:ascii="Arial" w:hAnsi="Arial" w:cs="Arial"/>
          <w:sz w:val="22"/>
          <w:szCs w:val="20"/>
        </w:rPr>
      </w:pPr>
      <w:r>
        <w:rPr>
          <w:noProof/>
        </w:rPr>
        <w:lastRenderedPageBreak/>
        <w:drawing>
          <wp:anchor distT="0" distB="0" distL="114300" distR="114300" simplePos="0" relativeHeight="251642880"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3904"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199" name="Picture 199"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383"/>
        <w:rPr>
          <w:rFonts w:ascii="Georgia" w:hAnsi="Georgia"/>
          <w:sz w:val="22"/>
        </w:rPr>
      </w:pPr>
      <w:r>
        <w:rPr>
          <w:sz w:val="22"/>
        </w:rPr>
        <w:t xml:space="preserve">   </w:t>
      </w:r>
      <w:r>
        <w:rPr>
          <w:rFonts w:ascii="Georgia" w:hAnsi="Georgia"/>
          <w:sz w:val="22"/>
        </w:rPr>
        <w:t>REPUBLIKA HRVATSKA</w:t>
      </w:r>
    </w:p>
    <w:p w:rsidR="00000000" w:rsidRDefault="007D4706">
      <w:pPr>
        <w:ind w:right="383"/>
        <w:rPr>
          <w:rFonts w:ascii="Georgia" w:hAnsi="Georgia"/>
          <w:sz w:val="22"/>
        </w:rPr>
      </w:pPr>
      <w:r>
        <w:rPr>
          <w:rFonts w:ascii="Georgia" w:hAnsi="Georgia"/>
          <w:sz w:val="22"/>
        </w:rPr>
        <w:t xml:space="preserve"> MEĐIMURSKA ŽUPANIJA          </w:t>
      </w:r>
    </w:p>
    <w:p w:rsidR="00000000" w:rsidRDefault="007D4706">
      <w:pPr>
        <w:ind w:right="383"/>
        <w:rPr>
          <w:rFonts w:ascii="Georgia" w:hAnsi="Georgia"/>
          <w:sz w:val="22"/>
        </w:rPr>
      </w:pPr>
      <w:r>
        <w:rPr>
          <w:rFonts w:ascii="Georgia" w:hAnsi="Georgia"/>
          <w:sz w:val="22"/>
        </w:rPr>
        <w:t xml:space="preserve">    OPĆINA  DEKANOVEC </w:t>
      </w:r>
    </w:p>
    <w:p w:rsidR="00000000" w:rsidRDefault="007D4706">
      <w:pPr>
        <w:ind w:right="383"/>
        <w:rPr>
          <w:rFonts w:ascii="Arial" w:hAnsi="Arial" w:cs="Arial"/>
        </w:rPr>
      </w:pPr>
      <w:r>
        <w:rPr>
          <w:rFonts w:ascii="Georgia" w:hAnsi="Georgia"/>
          <w:sz w:val="22"/>
        </w:rPr>
        <w:t xml:space="preserve">      OPĆINSKO VIJEĆE</w:t>
      </w:r>
    </w:p>
    <w:p w:rsidR="00000000" w:rsidRDefault="007D4706">
      <w:pPr>
        <w:ind w:right="383"/>
        <w:rPr>
          <w:rFonts w:ascii="Arial" w:hAnsi="Arial" w:cs="Arial"/>
          <w:szCs w:val="20"/>
        </w:rPr>
      </w:pPr>
      <w:r>
        <w:rPr>
          <w:rFonts w:ascii="Arial" w:hAnsi="Arial" w:cs="Arial"/>
          <w:szCs w:val="20"/>
        </w:rPr>
        <w:tab/>
      </w:r>
    </w:p>
    <w:p w:rsidR="00000000" w:rsidRDefault="007D4706">
      <w:pPr>
        <w:ind w:left="-180" w:right="383" w:firstLine="180"/>
        <w:jc w:val="both"/>
        <w:rPr>
          <w:rFonts w:ascii="Arial" w:hAnsi="Arial" w:cs="Arial"/>
          <w:szCs w:val="20"/>
        </w:rPr>
      </w:pPr>
      <w:r>
        <w:rPr>
          <w:rFonts w:ascii="Arial" w:hAnsi="Arial" w:cs="Arial"/>
          <w:szCs w:val="20"/>
        </w:rPr>
        <w:t>Na temelju članka 28. Zak</w:t>
      </w:r>
      <w:r>
        <w:rPr>
          <w:rFonts w:ascii="Arial" w:hAnsi="Arial" w:cs="Arial"/>
          <w:szCs w:val="20"/>
        </w:rPr>
        <w:t>ona o komunalnom gospodarstvu («Narodne novine» broj 26/03. – pročišćeni tekst, 82/04., 110/04., 178/04., 38/09 ., 79/09. i 49/11., 84/11, 90/11., 144/12. i 94/13.), te članka 31. Statuta Općine Dekanovec («Službeni glasnik Međimurske županije» broj 6/13.)</w:t>
      </w:r>
      <w:r>
        <w:rPr>
          <w:rFonts w:ascii="Arial" w:hAnsi="Arial" w:cs="Arial"/>
          <w:szCs w:val="20"/>
        </w:rPr>
        <w:t xml:space="preserve"> Općinsko vijeće Općine Dekanovec na 10. sjednici, održanoj 22.12.2014. godine, donijelo je</w:t>
      </w:r>
    </w:p>
    <w:p w:rsidR="00000000" w:rsidRDefault="007D4706">
      <w:pPr>
        <w:ind w:left="-180" w:right="383" w:firstLine="180"/>
        <w:jc w:val="center"/>
        <w:rPr>
          <w:rFonts w:ascii="Arial" w:hAnsi="Arial" w:cs="Arial"/>
          <w:b/>
          <w:bCs/>
          <w:szCs w:val="20"/>
        </w:rPr>
      </w:pPr>
    </w:p>
    <w:p w:rsidR="00000000" w:rsidRDefault="007D4706">
      <w:pPr>
        <w:ind w:left="-180" w:right="383" w:firstLine="180"/>
        <w:jc w:val="center"/>
        <w:rPr>
          <w:rFonts w:ascii="Arial" w:hAnsi="Arial" w:cs="Arial"/>
          <w:b/>
          <w:bCs/>
          <w:sz w:val="32"/>
          <w:szCs w:val="20"/>
        </w:rPr>
      </w:pPr>
      <w:r>
        <w:rPr>
          <w:rFonts w:ascii="Arial" w:hAnsi="Arial" w:cs="Arial"/>
          <w:b/>
          <w:bCs/>
          <w:sz w:val="32"/>
          <w:szCs w:val="20"/>
        </w:rPr>
        <w:t>P R O G R A M</w:t>
      </w:r>
    </w:p>
    <w:p w:rsidR="00000000" w:rsidRDefault="007D4706">
      <w:pPr>
        <w:ind w:left="-180" w:right="383" w:firstLine="180"/>
        <w:jc w:val="center"/>
        <w:rPr>
          <w:rFonts w:ascii="Arial" w:hAnsi="Arial" w:cs="Arial"/>
          <w:b/>
          <w:bCs/>
          <w:szCs w:val="20"/>
        </w:rPr>
      </w:pPr>
      <w:r>
        <w:rPr>
          <w:rFonts w:ascii="Arial" w:hAnsi="Arial" w:cs="Arial"/>
          <w:b/>
          <w:bCs/>
          <w:szCs w:val="20"/>
        </w:rPr>
        <w:t>održavanja komunalne infrastrukture</w:t>
      </w:r>
    </w:p>
    <w:p w:rsidR="00000000" w:rsidRDefault="007D4706">
      <w:pPr>
        <w:ind w:left="-180" w:right="383" w:firstLine="180"/>
        <w:jc w:val="center"/>
        <w:rPr>
          <w:rFonts w:ascii="Arial" w:hAnsi="Arial" w:cs="Arial"/>
          <w:b/>
          <w:bCs/>
          <w:szCs w:val="20"/>
        </w:rPr>
      </w:pPr>
      <w:r>
        <w:rPr>
          <w:rFonts w:ascii="Arial" w:hAnsi="Arial" w:cs="Arial"/>
          <w:b/>
          <w:bCs/>
          <w:szCs w:val="20"/>
        </w:rPr>
        <w:t>na području Općine Dekanovec za 2015. godinu</w:t>
      </w:r>
    </w:p>
    <w:p w:rsidR="00000000" w:rsidRDefault="007D4706">
      <w:pPr>
        <w:ind w:left="-180" w:right="383" w:firstLine="180"/>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1.</w:t>
      </w:r>
    </w:p>
    <w:p w:rsidR="00000000" w:rsidRDefault="007D4706">
      <w:pPr>
        <w:ind w:left="-180" w:right="383" w:firstLine="180"/>
        <w:rPr>
          <w:rFonts w:ascii="Arial" w:hAnsi="Arial" w:cs="Arial"/>
          <w:szCs w:val="20"/>
        </w:rPr>
      </w:pPr>
    </w:p>
    <w:p w:rsidR="00000000" w:rsidRDefault="007D4706">
      <w:pPr>
        <w:ind w:left="-180" w:right="383" w:firstLine="720"/>
        <w:rPr>
          <w:rFonts w:ascii="Arial" w:hAnsi="Arial" w:cs="Arial"/>
          <w:szCs w:val="20"/>
        </w:rPr>
      </w:pPr>
      <w:r>
        <w:rPr>
          <w:rFonts w:ascii="Arial" w:hAnsi="Arial" w:cs="Arial"/>
          <w:szCs w:val="20"/>
        </w:rPr>
        <w:t>Ovim Programom određuje se održavanje komunalne infrastr</w:t>
      </w:r>
      <w:r>
        <w:rPr>
          <w:rFonts w:ascii="Arial" w:hAnsi="Arial" w:cs="Arial"/>
          <w:szCs w:val="20"/>
        </w:rPr>
        <w:t>ukture u 2015. godini na području Općine Dekanovec za komunalne djelatnosti:</w:t>
      </w:r>
    </w:p>
    <w:p w:rsidR="00000000" w:rsidRDefault="007D4706">
      <w:pPr>
        <w:ind w:left="360" w:right="383"/>
        <w:rPr>
          <w:rFonts w:ascii="Arial" w:hAnsi="Arial" w:cs="Arial"/>
          <w:szCs w:val="20"/>
        </w:rPr>
      </w:pPr>
    </w:p>
    <w:p w:rsidR="00000000" w:rsidRDefault="007D4706" w:rsidP="007D4706">
      <w:pPr>
        <w:numPr>
          <w:ilvl w:val="0"/>
          <w:numId w:val="6"/>
        </w:numPr>
        <w:ind w:right="383"/>
        <w:rPr>
          <w:rFonts w:ascii="Arial" w:hAnsi="Arial" w:cs="Arial"/>
          <w:szCs w:val="20"/>
        </w:rPr>
      </w:pPr>
      <w:r>
        <w:rPr>
          <w:rFonts w:ascii="Arial" w:hAnsi="Arial" w:cs="Arial"/>
          <w:szCs w:val="20"/>
        </w:rPr>
        <w:t>održavanje čistoće u dijelu koji se odnosi na čišćenje javnih površina,</w:t>
      </w:r>
    </w:p>
    <w:p w:rsidR="00000000" w:rsidRDefault="007D4706" w:rsidP="007D4706">
      <w:pPr>
        <w:numPr>
          <w:ilvl w:val="0"/>
          <w:numId w:val="6"/>
        </w:numPr>
        <w:ind w:right="383"/>
        <w:rPr>
          <w:rFonts w:ascii="Arial" w:hAnsi="Arial" w:cs="Arial"/>
          <w:szCs w:val="20"/>
        </w:rPr>
      </w:pPr>
      <w:r>
        <w:rPr>
          <w:rFonts w:ascii="Arial" w:hAnsi="Arial" w:cs="Arial"/>
          <w:szCs w:val="20"/>
        </w:rPr>
        <w:t>održavanje javnih površina,</w:t>
      </w:r>
    </w:p>
    <w:p w:rsidR="00000000" w:rsidRDefault="007D4706" w:rsidP="007D4706">
      <w:pPr>
        <w:numPr>
          <w:ilvl w:val="0"/>
          <w:numId w:val="6"/>
        </w:numPr>
        <w:ind w:right="383"/>
        <w:rPr>
          <w:rFonts w:ascii="Arial" w:hAnsi="Arial" w:cs="Arial"/>
          <w:szCs w:val="20"/>
        </w:rPr>
      </w:pPr>
      <w:r>
        <w:rPr>
          <w:rFonts w:ascii="Arial" w:hAnsi="Arial" w:cs="Arial"/>
          <w:szCs w:val="20"/>
        </w:rPr>
        <w:t>održavanje groblja,</w:t>
      </w:r>
    </w:p>
    <w:p w:rsidR="00000000" w:rsidRDefault="007D4706" w:rsidP="007D4706">
      <w:pPr>
        <w:numPr>
          <w:ilvl w:val="0"/>
          <w:numId w:val="6"/>
        </w:numPr>
        <w:ind w:right="383"/>
        <w:rPr>
          <w:rFonts w:ascii="Arial" w:hAnsi="Arial" w:cs="Arial"/>
          <w:szCs w:val="20"/>
        </w:rPr>
      </w:pPr>
      <w:r>
        <w:rPr>
          <w:rFonts w:ascii="Arial" w:hAnsi="Arial" w:cs="Arial"/>
          <w:szCs w:val="20"/>
        </w:rPr>
        <w:t>javna rasvjeta.</w:t>
      </w:r>
    </w:p>
    <w:p w:rsidR="00000000" w:rsidRDefault="007D4706">
      <w:pPr>
        <w:ind w:left="360" w:right="383"/>
        <w:rPr>
          <w:rFonts w:ascii="Arial" w:hAnsi="Arial" w:cs="Arial"/>
          <w:szCs w:val="20"/>
        </w:rPr>
      </w:pPr>
    </w:p>
    <w:p w:rsidR="00000000" w:rsidRDefault="007D4706">
      <w:pPr>
        <w:ind w:left="-180" w:right="383" w:firstLine="720"/>
        <w:rPr>
          <w:rFonts w:ascii="Arial" w:hAnsi="Arial" w:cs="Arial"/>
          <w:szCs w:val="20"/>
        </w:rPr>
      </w:pPr>
      <w:r>
        <w:rPr>
          <w:rFonts w:ascii="Arial" w:hAnsi="Arial" w:cs="Arial"/>
          <w:szCs w:val="20"/>
        </w:rPr>
        <w:t>Programom iz stavka 1. ovog članka utvrđu</w:t>
      </w:r>
      <w:r>
        <w:rPr>
          <w:rFonts w:ascii="Arial" w:hAnsi="Arial" w:cs="Arial"/>
          <w:szCs w:val="20"/>
        </w:rPr>
        <w:t>je se:</w:t>
      </w:r>
    </w:p>
    <w:p w:rsidR="00000000" w:rsidRDefault="007D4706">
      <w:pPr>
        <w:ind w:left="-180" w:right="383" w:firstLine="720"/>
        <w:rPr>
          <w:rFonts w:ascii="Arial" w:hAnsi="Arial" w:cs="Arial"/>
          <w:szCs w:val="20"/>
        </w:rPr>
      </w:pPr>
      <w:r>
        <w:rPr>
          <w:rFonts w:ascii="Arial" w:hAnsi="Arial" w:cs="Arial"/>
          <w:szCs w:val="20"/>
        </w:rPr>
        <w:t>-  opis i opseg poslova održavanja sa procjenom pojedinih troškova, po djelatnostima,</w:t>
      </w:r>
    </w:p>
    <w:p w:rsidR="00000000" w:rsidRDefault="007D4706">
      <w:pPr>
        <w:ind w:left="-180" w:right="383" w:firstLine="720"/>
        <w:rPr>
          <w:rFonts w:ascii="Arial" w:hAnsi="Arial" w:cs="Arial"/>
          <w:szCs w:val="20"/>
        </w:rPr>
      </w:pPr>
      <w:r>
        <w:rPr>
          <w:rFonts w:ascii="Arial" w:hAnsi="Arial" w:cs="Arial"/>
          <w:szCs w:val="20"/>
        </w:rPr>
        <w:t>-  iskaz financijskih sredstava potrebnih za ostvarivanje Programa s naznakom izvora financiranja.</w:t>
      </w:r>
    </w:p>
    <w:p w:rsidR="00000000" w:rsidRDefault="007D4706">
      <w:pPr>
        <w:ind w:left="-180" w:right="383" w:firstLine="180"/>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2.</w:t>
      </w:r>
    </w:p>
    <w:p w:rsidR="00000000" w:rsidRDefault="007D4706">
      <w:pPr>
        <w:ind w:left="-180" w:right="383" w:firstLine="180"/>
        <w:rPr>
          <w:rFonts w:ascii="Arial" w:hAnsi="Arial" w:cs="Arial"/>
          <w:szCs w:val="20"/>
        </w:rPr>
      </w:pPr>
    </w:p>
    <w:p w:rsidR="00000000" w:rsidRDefault="007D4706">
      <w:pPr>
        <w:ind w:left="-180" w:right="383" w:firstLine="720"/>
        <w:rPr>
          <w:rFonts w:ascii="Arial" w:hAnsi="Arial" w:cs="Arial"/>
          <w:szCs w:val="20"/>
        </w:rPr>
      </w:pPr>
      <w:r>
        <w:rPr>
          <w:rFonts w:ascii="Arial" w:hAnsi="Arial" w:cs="Arial"/>
          <w:szCs w:val="20"/>
        </w:rPr>
        <w:t>Održavanje komunalne infrastrukture na području Opći</w:t>
      </w:r>
      <w:r>
        <w:rPr>
          <w:rFonts w:ascii="Arial" w:hAnsi="Arial" w:cs="Arial"/>
          <w:szCs w:val="20"/>
        </w:rPr>
        <w:t>ne Dekanovec u 2015. godini obuhvaća:</w:t>
      </w:r>
    </w:p>
    <w:p w:rsidR="00000000" w:rsidRDefault="007D4706">
      <w:pPr>
        <w:ind w:right="383"/>
        <w:rPr>
          <w:rFonts w:ascii="Arial" w:hAnsi="Arial" w:cs="Arial"/>
          <w:szCs w:val="20"/>
        </w:rPr>
      </w:pPr>
    </w:p>
    <w:p w:rsidR="00000000" w:rsidRDefault="007D4706">
      <w:pPr>
        <w:tabs>
          <w:tab w:val="left" w:pos="1080"/>
          <w:tab w:val="num" w:pos="2520"/>
        </w:tabs>
        <w:ind w:left="360" w:right="383"/>
        <w:rPr>
          <w:rFonts w:ascii="Arial" w:hAnsi="Arial" w:cs="Arial"/>
          <w:b/>
          <w:bCs/>
          <w:szCs w:val="20"/>
        </w:rPr>
      </w:pPr>
      <w:r>
        <w:rPr>
          <w:rFonts w:ascii="Arial" w:hAnsi="Arial" w:cs="Arial"/>
          <w:b/>
          <w:bCs/>
          <w:szCs w:val="20"/>
        </w:rPr>
        <w:t>I.       ODRŽAVANJE ČISTOĆE U DIJELU KOJI SE ODNOSI NA ČIŠĆENJE JAVNIH POVRŠINA</w:t>
      </w:r>
    </w:p>
    <w:p w:rsidR="00000000" w:rsidRDefault="007D4706">
      <w:pPr>
        <w:ind w:left="360" w:right="383"/>
        <w:rPr>
          <w:rFonts w:ascii="Arial" w:hAnsi="Arial" w:cs="Arial"/>
          <w:szCs w:val="20"/>
        </w:rPr>
      </w:pPr>
    </w:p>
    <w:p w:rsidR="00000000" w:rsidRDefault="007D4706">
      <w:pPr>
        <w:tabs>
          <w:tab w:val="num" w:pos="420"/>
        </w:tabs>
        <w:ind w:left="420" w:right="383" w:hanging="420"/>
        <w:rPr>
          <w:rFonts w:ascii="Arial" w:hAnsi="Arial" w:cs="Arial"/>
          <w:szCs w:val="20"/>
        </w:rPr>
      </w:pPr>
      <w:r>
        <w:rPr>
          <w:rFonts w:ascii="Arial" w:hAnsi="Arial" w:cs="Arial"/>
          <w:szCs w:val="20"/>
        </w:rPr>
        <w:t>Redovno čišćenje svih javnih površina i okoliša Općinskih zgrada</w:t>
      </w:r>
    </w:p>
    <w:p w:rsidR="00000000" w:rsidRDefault="007D4706">
      <w:pPr>
        <w:tabs>
          <w:tab w:val="num" w:pos="420"/>
        </w:tabs>
        <w:ind w:left="420" w:right="383" w:hanging="420"/>
        <w:rPr>
          <w:rFonts w:ascii="Arial" w:hAnsi="Arial" w:cs="Arial"/>
          <w:szCs w:val="20"/>
        </w:rPr>
      </w:pPr>
      <w:r>
        <w:rPr>
          <w:rFonts w:ascii="Arial" w:hAnsi="Arial" w:cs="Arial"/>
          <w:szCs w:val="20"/>
        </w:rPr>
        <w:t>Redovno čišćenje zelenih površina ( redovna košnja trave javnih zelenih</w:t>
      </w:r>
      <w:r>
        <w:rPr>
          <w:rFonts w:ascii="Arial" w:hAnsi="Arial" w:cs="Arial"/>
          <w:szCs w:val="20"/>
        </w:rPr>
        <w:t xml:space="preserve"> površina, čišćenje parkova, sječa drveća i granja, održavanje cvjetnjaka i nasada, sadnja cvijeća).</w:t>
      </w:r>
    </w:p>
    <w:p w:rsidR="00000000" w:rsidRDefault="007D4706">
      <w:pPr>
        <w:ind w:left="360" w:right="383"/>
        <w:rPr>
          <w:rFonts w:ascii="Arial" w:hAnsi="Arial" w:cs="Arial"/>
          <w:szCs w:val="20"/>
        </w:rPr>
      </w:pPr>
    </w:p>
    <w:p w:rsidR="00000000" w:rsidRDefault="007D4706">
      <w:pPr>
        <w:pBdr>
          <w:top w:val="single" w:sz="4" w:space="1" w:color="auto"/>
          <w:left w:val="single" w:sz="4" w:space="4" w:color="auto"/>
          <w:bottom w:val="single" w:sz="4" w:space="1" w:color="auto"/>
          <w:right w:val="single" w:sz="4" w:space="4" w:color="auto"/>
        </w:pBdr>
        <w:ind w:left="360" w:right="383"/>
        <w:rPr>
          <w:rFonts w:ascii="Arial" w:hAnsi="Arial" w:cs="Arial"/>
          <w:szCs w:val="20"/>
        </w:rPr>
      </w:pPr>
      <w:r>
        <w:rPr>
          <w:rFonts w:ascii="Arial" w:hAnsi="Arial" w:cs="Arial"/>
          <w:szCs w:val="20"/>
        </w:rPr>
        <w:t xml:space="preserve">Sredstva za izvršenje radova predviđaju se u ukupnom iznosu od </w:t>
      </w:r>
      <w:r>
        <w:rPr>
          <w:rFonts w:ascii="Arial" w:hAnsi="Arial" w:cs="Arial"/>
          <w:b/>
          <w:bCs/>
          <w:szCs w:val="20"/>
          <w:u w:val="single"/>
        </w:rPr>
        <w:t>58.000,00 kuna</w:t>
      </w:r>
      <w:r>
        <w:rPr>
          <w:rFonts w:ascii="Arial" w:hAnsi="Arial" w:cs="Arial"/>
          <w:szCs w:val="20"/>
        </w:rPr>
        <w:t>, a financirat će se iz komunalne naknade.</w:t>
      </w:r>
    </w:p>
    <w:p w:rsidR="00000000" w:rsidRDefault="007D4706">
      <w:pPr>
        <w:tabs>
          <w:tab w:val="num" w:pos="2880"/>
        </w:tabs>
        <w:ind w:left="-360" w:right="383"/>
        <w:rPr>
          <w:rFonts w:ascii="Arial" w:hAnsi="Arial" w:cs="Arial"/>
          <w:b/>
          <w:bCs/>
          <w:szCs w:val="20"/>
        </w:rPr>
      </w:pPr>
    </w:p>
    <w:p w:rsidR="00000000" w:rsidRDefault="007D4706">
      <w:pPr>
        <w:tabs>
          <w:tab w:val="num" w:pos="2880"/>
        </w:tabs>
        <w:ind w:left="-360" w:right="383"/>
        <w:rPr>
          <w:rFonts w:ascii="Arial" w:hAnsi="Arial" w:cs="Arial"/>
          <w:b/>
          <w:bCs/>
          <w:szCs w:val="20"/>
        </w:rPr>
      </w:pPr>
    </w:p>
    <w:p w:rsidR="00000000" w:rsidRDefault="007D4706" w:rsidP="007D4706">
      <w:pPr>
        <w:numPr>
          <w:ilvl w:val="0"/>
          <w:numId w:val="33"/>
        </w:numPr>
        <w:tabs>
          <w:tab w:val="num" w:pos="2520"/>
        </w:tabs>
        <w:ind w:right="383"/>
        <w:rPr>
          <w:rFonts w:ascii="Arial" w:hAnsi="Arial" w:cs="Arial"/>
          <w:b/>
          <w:bCs/>
          <w:szCs w:val="20"/>
        </w:rPr>
      </w:pPr>
      <w:r>
        <w:rPr>
          <w:rFonts w:ascii="Arial" w:hAnsi="Arial" w:cs="Arial"/>
          <w:b/>
          <w:bCs/>
          <w:szCs w:val="20"/>
        </w:rPr>
        <w:t>ODRŽAVANJE JAVNIH POVRŠINA</w:t>
      </w:r>
    </w:p>
    <w:p w:rsidR="00000000" w:rsidRDefault="007D4706">
      <w:pPr>
        <w:ind w:left="2160" w:right="383"/>
        <w:rPr>
          <w:rFonts w:ascii="Arial" w:hAnsi="Arial" w:cs="Arial"/>
          <w:szCs w:val="20"/>
        </w:rPr>
      </w:pPr>
    </w:p>
    <w:p w:rsidR="00000000" w:rsidRDefault="007D4706" w:rsidP="007D4706">
      <w:pPr>
        <w:numPr>
          <w:ilvl w:val="0"/>
          <w:numId w:val="7"/>
        </w:numPr>
        <w:ind w:right="383"/>
        <w:rPr>
          <w:rFonts w:ascii="Arial" w:hAnsi="Arial" w:cs="Arial"/>
          <w:szCs w:val="20"/>
        </w:rPr>
      </w:pPr>
      <w:r>
        <w:rPr>
          <w:rFonts w:ascii="Arial" w:hAnsi="Arial" w:cs="Arial"/>
          <w:szCs w:val="20"/>
        </w:rPr>
        <w:t>Naba</w:t>
      </w:r>
      <w:r>
        <w:rPr>
          <w:rFonts w:ascii="Arial" w:hAnsi="Arial" w:cs="Arial"/>
          <w:szCs w:val="20"/>
        </w:rPr>
        <w:t xml:space="preserve">va i postavljanje prometnih znakova, </w:t>
      </w:r>
    </w:p>
    <w:p w:rsidR="00000000" w:rsidRDefault="007D4706" w:rsidP="007D4706">
      <w:pPr>
        <w:numPr>
          <w:ilvl w:val="0"/>
          <w:numId w:val="7"/>
        </w:numPr>
        <w:ind w:right="383"/>
        <w:rPr>
          <w:rFonts w:ascii="Arial" w:hAnsi="Arial" w:cs="Arial"/>
          <w:szCs w:val="20"/>
        </w:rPr>
      </w:pPr>
      <w:r>
        <w:rPr>
          <w:rFonts w:ascii="Arial" w:hAnsi="Arial" w:cs="Arial"/>
          <w:szCs w:val="20"/>
        </w:rPr>
        <w:t>Bojanje inventara,</w:t>
      </w:r>
    </w:p>
    <w:p w:rsidR="00000000" w:rsidRDefault="007D4706" w:rsidP="007D4706">
      <w:pPr>
        <w:numPr>
          <w:ilvl w:val="0"/>
          <w:numId w:val="7"/>
        </w:numPr>
        <w:ind w:right="383"/>
        <w:rPr>
          <w:rFonts w:ascii="Arial" w:hAnsi="Arial" w:cs="Arial"/>
          <w:szCs w:val="20"/>
        </w:rPr>
      </w:pPr>
      <w:r>
        <w:rPr>
          <w:rFonts w:ascii="Arial" w:hAnsi="Arial" w:cs="Arial"/>
          <w:szCs w:val="20"/>
        </w:rPr>
        <w:t>Nabava i popravak urbane opreme</w:t>
      </w:r>
    </w:p>
    <w:p w:rsidR="00000000" w:rsidRDefault="007D4706" w:rsidP="007D4706">
      <w:pPr>
        <w:numPr>
          <w:ilvl w:val="0"/>
          <w:numId w:val="7"/>
        </w:numPr>
        <w:ind w:right="383"/>
        <w:rPr>
          <w:rFonts w:ascii="Arial" w:hAnsi="Arial" w:cs="Arial"/>
          <w:szCs w:val="20"/>
        </w:rPr>
      </w:pPr>
      <w:r>
        <w:rPr>
          <w:rFonts w:ascii="Arial" w:hAnsi="Arial" w:cs="Arial"/>
          <w:szCs w:val="20"/>
        </w:rPr>
        <w:t>Uređenje naselja</w:t>
      </w:r>
    </w:p>
    <w:p w:rsidR="00000000" w:rsidRDefault="007D4706">
      <w:pPr>
        <w:ind w:left="1080" w:right="383"/>
        <w:rPr>
          <w:rFonts w:ascii="Arial" w:hAnsi="Arial" w:cs="Arial"/>
          <w:szCs w:val="20"/>
        </w:rPr>
      </w:pPr>
    </w:p>
    <w:p w:rsidR="00000000" w:rsidRDefault="007D4706">
      <w:pPr>
        <w:pBdr>
          <w:top w:val="single" w:sz="4" w:space="1" w:color="auto"/>
          <w:left w:val="single" w:sz="4" w:space="4" w:color="auto"/>
          <w:bottom w:val="single" w:sz="4" w:space="1" w:color="auto"/>
          <w:right w:val="single" w:sz="4" w:space="4" w:color="auto"/>
        </w:pBdr>
        <w:ind w:left="360" w:right="383"/>
        <w:rPr>
          <w:rFonts w:ascii="Arial" w:hAnsi="Arial" w:cs="Arial"/>
          <w:szCs w:val="20"/>
        </w:rPr>
      </w:pPr>
      <w:r>
        <w:rPr>
          <w:rFonts w:ascii="Arial" w:hAnsi="Arial" w:cs="Arial"/>
          <w:szCs w:val="20"/>
        </w:rPr>
        <w:t xml:space="preserve">Sredstva za izvršenje radova predviđaju se u ukupnom iznosu od </w:t>
      </w:r>
      <w:r>
        <w:rPr>
          <w:rFonts w:ascii="Arial" w:hAnsi="Arial" w:cs="Arial"/>
          <w:b/>
          <w:bCs/>
          <w:szCs w:val="20"/>
          <w:u w:val="single"/>
        </w:rPr>
        <w:t>30.000,00 kuna</w:t>
      </w:r>
      <w:r>
        <w:rPr>
          <w:rFonts w:ascii="Arial" w:hAnsi="Arial" w:cs="Arial"/>
          <w:szCs w:val="20"/>
        </w:rPr>
        <w:t>, a financirat će se iz komunalne naknade.</w:t>
      </w:r>
    </w:p>
    <w:p w:rsidR="00000000" w:rsidRDefault="007D4706">
      <w:pPr>
        <w:ind w:left="1080" w:right="383"/>
        <w:rPr>
          <w:rFonts w:ascii="Arial" w:hAnsi="Arial" w:cs="Arial"/>
          <w:szCs w:val="20"/>
        </w:rPr>
      </w:pPr>
    </w:p>
    <w:p w:rsidR="00000000" w:rsidRDefault="007D4706">
      <w:pPr>
        <w:ind w:right="383"/>
        <w:rPr>
          <w:rFonts w:ascii="Arial" w:hAnsi="Arial" w:cs="Arial"/>
          <w:szCs w:val="20"/>
        </w:rPr>
      </w:pPr>
    </w:p>
    <w:p w:rsidR="00000000" w:rsidRDefault="007D4706">
      <w:pPr>
        <w:ind w:left="720" w:right="383" w:hanging="360"/>
        <w:rPr>
          <w:rFonts w:ascii="Arial" w:hAnsi="Arial" w:cs="Arial"/>
          <w:b/>
          <w:bCs/>
          <w:szCs w:val="20"/>
        </w:rPr>
      </w:pPr>
      <w:r>
        <w:rPr>
          <w:rFonts w:ascii="Arial" w:hAnsi="Arial" w:cs="Arial"/>
          <w:b/>
          <w:bCs/>
          <w:szCs w:val="20"/>
        </w:rPr>
        <w:t>III.     ODRŽAVANJE GROBLJA</w:t>
      </w:r>
    </w:p>
    <w:p w:rsidR="00000000" w:rsidRDefault="007D4706">
      <w:pPr>
        <w:ind w:right="383"/>
        <w:rPr>
          <w:rFonts w:ascii="Arial" w:hAnsi="Arial" w:cs="Arial"/>
          <w:szCs w:val="20"/>
        </w:rPr>
      </w:pPr>
    </w:p>
    <w:p w:rsidR="00000000" w:rsidRDefault="007D4706" w:rsidP="007D4706">
      <w:pPr>
        <w:numPr>
          <w:ilvl w:val="0"/>
          <w:numId w:val="8"/>
        </w:numPr>
        <w:ind w:right="383"/>
        <w:rPr>
          <w:rFonts w:ascii="Arial" w:hAnsi="Arial" w:cs="Arial"/>
          <w:szCs w:val="20"/>
        </w:rPr>
      </w:pPr>
      <w:r>
        <w:rPr>
          <w:rFonts w:ascii="Arial" w:hAnsi="Arial" w:cs="Arial"/>
          <w:szCs w:val="20"/>
        </w:rPr>
        <w:t>redovito održavanje groblja i mrtvačnice</w:t>
      </w:r>
    </w:p>
    <w:p w:rsidR="00000000" w:rsidRDefault="007D4706">
      <w:pPr>
        <w:ind w:left="720" w:right="383"/>
        <w:rPr>
          <w:rFonts w:ascii="Arial" w:hAnsi="Arial" w:cs="Arial"/>
          <w:szCs w:val="20"/>
        </w:rPr>
      </w:pPr>
    </w:p>
    <w:p w:rsidR="00000000" w:rsidRDefault="007D4706">
      <w:pPr>
        <w:pBdr>
          <w:top w:val="single" w:sz="4" w:space="1" w:color="auto"/>
          <w:left w:val="single" w:sz="4" w:space="4" w:color="auto"/>
          <w:bottom w:val="single" w:sz="4" w:space="1" w:color="auto"/>
          <w:right w:val="single" w:sz="4" w:space="4" w:color="auto"/>
        </w:pBdr>
        <w:ind w:left="180" w:right="383"/>
        <w:rPr>
          <w:rFonts w:ascii="Arial" w:hAnsi="Arial" w:cs="Arial"/>
          <w:szCs w:val="20"/>
        </w:rPr>
      </w:pPr>
      <w:r>
        <w:rPr>
          <w:rFonts w:ascii="Arial" w:hAnsi="Arial" w:cs="Arial"/>
          <w:szCs w:val="20"/>
        </w:rPr>
        <w:t xml:space="preserve">Sredstva za izvršenje radova predviđaju se u ukupnom iznosu od </w:t>
      </w:r>
      <w:r>
        <w:rPr>
          <w:rFonts w:ascii="Arial" w:hAnsi="Arial" w:cs="Arial"/>
          <w:b/>
          <w:bCs/>
          <w:szCs w:val="20"/>
          <w:u w:val="single"/>
        </w:rPr>
        <w:t>5.000,00 kuna</w:t>
      </w:r>
      <w:r>
        <w:rPr>
          <w:rFonts w:ascii="Arial" w:hAnsi="Arial" w:cs="Arial"/>
          <w:szCs w:val="20"/>
        </w:rPr>
        <w:t>, a financirat će se iz komunalne naknade.</w:t>
      </w:r>
    </w:p>
    <w:p w:rsidR="00000000" w:rsidRDefault="007D4706">
      <w:pPr>
        <w:ind w:right="383"/>
        <w:rPr>
          <w:rFonts w:ascii="Arial" w:hAnsi="Arial" w:cs="Arial"/>
          <w:szCs w:val="20"/>
        </w:rPr>
      </w:pPr>
    </w:p>
    <w:p w:rsidR="00000000" w:rsidRDefault="007D4706">
      <w:pPr>
        <w:ind w:left="360" w:right="383"/>
        <w:rPr>
          <w:rFonts w:ascii="Arial" w:hAnsi="Arial" w:cs="Arial"/>
          <w:b/>
          <w:bCs/>
          <w:szCs w:val="20"/>
        </w:rPr>
      </w:pPr>
      <w:r>
        <w:rPr>
          <w:rFonts w:ascii="Arial" w:hAnsi="Arial" w:cs="Arial"/>
          <w:b/>
          <w:bCs/>
          <w:szCs w:val="20"/>
        </w:rPr>
        <w:t>IV.       JAVNA RASVJETA</w:t>
      </w:r>
    </w:p>
    <w:p w:rsidR="00000000" w:rsidRDefault="007D4706">
      <w:pPr>
        <w:ind w:left="1080" w:right="383"/>
        <w:rPr>
          <w:rFonts w:ascii="Arial" w:hAnsi="Arial" w:cs="Arial"/>
          <w:szCs w:val="20"/>
        </w:rPr>
      </w:pPr>
    </w:p>
    <w:p w:rsidR="00000000" w:rsidRDefault="007D4706" w:rsidP="007D4706">
      <w:pPr>
        <w:numPr>
          <w:ilvl w:val="0"/>
          <w:numId w:val="9"/>
        </w:numPr>
        <w:ind w:right="383" w:firstLine="0"/>
        <w:rPr>
          <w:rFonts w:ascii="Arial" w:hAnsi="Arial" w:cs="Arial"/>
          <w:szCs w:val="20"/>
        </w:rPr>
      </w:pPr>
      <w:r>
        <w:rPr>
          <w:rFonts w:ascii="Arial" w:hAnsi="Arial" w:cs="Arial"/>
          <w:szCs w:val="20"/>
        </w:rPr>
        <w:t>potrošnja i dogradnja ukrasne božićne i novogodišnje rasvjete,</w:t>
      </w:r>
    </w:p>
    <w:p w:rsidR="00000000" w:rsidRDefault="007D4706" w:rsidP="007D4706">
      <w:pPr>
        <w:numPr>
          <w:ilvl w:val="0"/>
          <w:numId w:val="9"/>
        </w:numPr>
        <w:ind w:right="383" w:firstLine="0"/>
        <w:rPr>
          <w:rFonts w:ascii="Arial" w:hAnsi="Arial" w:cs="Arial"/>
          <w:szCs w:val="20"/>
        </w:rPr>
      </w:pPr>
      <w:r>
        <w:rPr>
          <w:rFonts w:ascii="Arial" w:hAnsi="Arial" w:cs="Arial"/>
          <w:szCs w:val="20"/>
        </w:rPr>
        <w:t>red</w:t>
      </w:r>
      <w:r>
        <w:rPr>
          <w:rFonts w:ascii="Arial" w:hAnsi="Arial" w:cs="Arial"/>
          <w:szCs w:val="20"/>
        </w:rPr>
        <w:t>ovni popravci javne rasvjete (ovisno o potrebama),</w:t>
      </w:r>
    </w:p>
    <w:p w:rsidR="00000000" w:rsidRDefault="007D4706" w:rsidP="007D4706">
      <w:pPr>
        <w:numPr>
          <w:ilvl w:val="0"/>
          <w:numId w:val="9"/>
        </w:numPr>
        <w:ind w:right="383" w:firstLine="0"/>
        <w:rPr>
          <w:rFonts w:ascii="Arial" w:hAnsi="Arial" w:cs="Arial"/>
          <w:szCs w:val="20"/>
        </w:rPr>
      </w:pPr>
      <w:r>
        <w:rPr>
          <w:rFonts w:ascii="Arial" w:hAnsi="Arial" w:cs="Arial"/>
          <w:szCs w:val="20"/>
        </w:rPr>
        <w:t>utrošak električne energije javne rasvjete,</w:t>
      </w:r>
    </w:p>
    <w:p w:rsidR="00000000" w:rsidRDefault="007D4706" w:rsidP="007D4706">
      <w:pPr>
        <w:numPr>
          <w:ilvl w:val="0"/>
          <w:numId w:val="9"/>
        </w:numPr>
        <w:ind w:right="383" w:firstLine="0"/>
        <w:rPr>
          <w:rFonts w:ascii="Arial" w:hAnsi="Arial" w:cs="Arial"/>
          <w:szCs w:val="20"/>
        </w:rPr>
      </w:pPr>
      <w:r>
        <w:rPr>
          <w:rFonts w:ascii="Arial" w:hAnsi="Arial" w:cs="Arial"/>
          <w:szCs w:val="20"/>
        </w:rPr>
        <w:t>postavljanje rasvjetnih tijela i stupova.</w:t>
      </w:r>
    </w:p>
    <w:p w:rsidR="00000000" w:rsidRDefault="007D4706">
      <w:pPr>
        <w:ind w:left="1080" w:right="383"/>
        <w:rPr>
          <w:rFonts w:ascii="Arial" w:hAnsi="Arial" w:cs="Arial"/>
          <w:szCs w:val="20"/>
        </w:rPr>
      </w:pPr>
    </w:p>
    <w:p w:rsidR="00000000" w:rsidRDefault="007D4706">
      <w:pPr>
        <w:pBdr>
          <w:top w:val="single" w:sz="4" w:space="1" w:color="auto"/>
          <w:left w:val="single" w:sz="4" w:space="4" w:color="auto"/>
          <w:bottom w:val="single" w:sz="4" w:space="1" w:color="auto"/>
          <w:right w:val="single" w:sz="4" w:space="4" w:color="auto"/>
        </w:pBdr>
        <w:ind w:left="180" w:right="383"/>
        <w:rPr>
          <w:rFonts w:ascii="Arial" w:hAnsi="Arial" w:cs="Arial"/>
          <w:szCs w:val="20"/>
        </w:rPr>
      </w:pPr>
      <w:r>
        <w:rPr>
          <w:rFonts w:ascii="Arial" w:hAnsi="Arial" w:cs="Arial"/>
          <w:szCs w:val="20"/>
        </w:rPr>
        <w:t xml:space="preserve">Sredstva za izvršenje radova predviđaju se u ukupnom iznosu od </w:t>
      </w:r>
      <w:r>
        <w:rPr>
          <w:rFonts w:ascii="Arial" w:hAnsi="Arial" w:cs="Arial"/>
          <w:b/>
          <w:bCs/>
          <w:szCs w:val="20"/>
          <w:u w:val="single"/>
        </w:rPr>
        <w:t>59.000,00 kuna</w:t>
      </w:r>
      <w:r>
        <w:rPr>
          <w:rFonts w:ascii="Arial" w:hAnsi="Arial" w:cs="Arial"/>
          <w:szCs w:val="20"/>
        </w:rPr>
        <w:t>, a financirat će se iz komunalne naknade</w:t>
      </w:r>
      <w:r>
        <w:rPr>
          <w:rFonts w:ascii="Arial" w:hAnsi="Arial" w:cs="Arial"/>
          <w:szCs w:val="20"/>
        </w:rPr>
        <w:t>.</w:t>
      </w:r>
    </w:p>
    <w:p w:rsidR="00000000" w:rsidRDefault="007D4706">
      <w:pPr>
        <w:ind w:left="1080" w:right="383"/>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3.</w:t>
      </w:r>
    </w:p>
    <w:p w:rsidR="00000000" w:rsidRDefault="007D4706">
      <w:pPr>
        <w:ind w:right="383"/>
        <w:jc w:val="both"/>
        <w:rPr>
          <w:rFonts w:ascii="Arial" w:hAnsi="Arial" w:cs="Arial"/>
          <w:szCs w:val="20"/>
        </w:rPr>
      </w:pPr>
      <w:r>
        <w:rPr>
          <w:rFonts w:ascii="Arial" w:hAnsi="Arial" w:cs="Arial"/>
          <w:szCs w:val="20"/>
        </w:rPr>
        <w:t xml:space="preserve">Sredstva potrebna za ostvarivanje ovoga Programa, utvrđuju se u ukupnom iznosu od </w:t>
      </w:r>
      <w:r>
        <w:rPr>
          <w:rFonts w:ascii="Arial" w:hAnsi="Arial" w:cs="Arial"/>
          <w:b/>
          <w:szCs w:val="20"/>
          <w:u w:val="single"/>
        </w:rPr>
        <w:t>152.000,00 kuna</w:t>
      </w:r>
      <w:r>
        <w:rPr>
          <w:rFonts w:ascii="Arial" w:hAnsi="Arial" w:cs="Arial"/>
          <w:szCs w:val="20"/>
        </w:rPr>
        <w:t>, planirana su u Proračunu općine Dekanovec za 2015. godinu, a izvor financiranja biti će sredstva komunalne naknade i Proračuna Općine Dekanovec.</w:t>
      </w:r>
    </w:p>
    <w:p w:rsidR="00000000" w:rsidRDefault="007D4706">
      <w:pPr>
        <w:ind w:right="383"/>
        <w:jc w:val="both"/>
        <w:rPr>
          <w:rFonts w:ascii="Arial" w:hAnsi="Arial" w:cs="Arial"/>
          <w:szCs w:val="20"/>
        </w:rPr>
      </w:pPr>
      <w:r>
        <w:rPr>
          <w:rFonts w:ascii="Arial" w:hAnsi="Arial" w:cs="Arial"/>
          <w:szCs w:val="20"/>
        </w:rPr>
        <w:t>Općinsko vijeće može u toku godine mijenjati i nadopunjavati Program, a sukladno prilivu sredstava komunalne naknade i drugih proračunskih sredstava.</w:t>
      </w:r>
    </w:p>
    <w:p w:rsidR="00000000" w:rsidRDefault="007D4706">
      <w:pPr>
        <w:ind w:left="-180" w:right="383" w:firstLine="180"/>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4.</w:t>
      </w:r>
    </w:p>
    <w:p w:rsidR="00000000" w:rsidRDefault="007D4706">
      <w:pPr>
        <w:rPr>
          <w:rFonts w:ascii="Arial" w:hAnsi="Arial" w:cs="Arial"/>
          <w:szCs w:val="20"/>
        </w:rPr>
      </w:pPr>
      <w:r>
        <w:rPr>
          <w:rFonts w:ascii="Arial" w:hAnsi="Arial" w:cs="Arial"/>
          <w:szCs w:val="20"/>
        </w:rPr>
        <w:t>Ovaj Program stupa na snagu osmog dana od dana objave u Službenom glasniku Međimurske županije</w:t>
      </w:r>
      <w:r>
        <w:rPr>
          <w:rFonts w:ascii="Arial" w:hAnsi="Arial" w:cs="Arial"/>
          <w:szCs w:val="20"/>
        </w:rPr>
        <w:t>.</w:t>
      </w:r>
    </w:p>
    <w:p w:rsidR="00000000" w:rsidRDefault="007D4706">
      <w:pPr>
        <w:rPr>
          <w:rFonts w:ascii="Arial" w:hAnsi="Arial" w:cs="Arial"/>
          <w:szCs w:val="20"/>
        </w:rPr>
      </w:pPr>
    </w:p>
    <w:p w:rsidR="00000000" w:rsidRDefault="007D4706">
      <w:pPr>
        <w:rPr>
          <w:rFonts w:ascii="Arial" w:hAnsi="Arial" w:cs="Arial"/>
          <w:szCs w:val="20"/>
        </w:rPr>
      </w:pPr>
    </w:p>
    <w:p w:rsidR="00000000" w:rsidRDefault="007D4706">
      <w:pPr>
        <w:pStyle w:val="Heading5"/>
        <w:ind w:right="383"/>
        <w:rPr>
          <w:rFonts w:ascii="Arial" w:hAnsi="Arial" w:cs="Arial"/>
          <w:bCs w:val="0"/>
          <w:i/>
        </w:rPr>
      </w:pPr>
      <w:r>
        <w:rPr>
          <w:rFonts w:ascii="Arial" w:hAnsi="Arial" w:cs="Arial"/>
          <w:bCs w:val="0"/>
          <w:i/>
          <w:lang w:val="de-DE"/>
        </w:rPr>
        <w:t>OP</w:t>
      </w:r>
      <w:r>
        <w:rPr>
          <w:rFonts w:ascii="Arial" w:hAnsi="Arial" w:cs="Arial"/>
          <w:bCs w:val="0"/>
          <w:i/>
        </w:rPr>
        <w:t>Ć</w:t>
      </w:r>
      <w:r>
        <w:rPr>
          <w:rFonts w:ascii="Arial" w:hAnsi="Arial" w:cs="Arial"/>
          <w:bCs w:val="0"/>
          <w:i/>
          <w:lang w:val="de-DE"/>
        </w:rPr>
        <w:t>INSKO</w:t>
      </w:r>
      <w:r>
        <w:rPr>
          <w:rFonts w:ascii="Arial" w:hAnsi="Arial" w:cs="Arial"/>
          <w:bCs w:val="0"/>
          <w:i/>
        </w:rPr>
        <w:t xml:space="preserve"> </w:t>
      </w:r>
      <w:r>
        <w:rPr>
          <w:rFonts w:ascii="Arial" w:hAnsi="Arial" w:cs="Arial"/>
          <w:bCs w:val="0"/>
          <w:i/>
          <w:lang w:val="de-DE"/>
        </w:rPr>
        <w:t>VIJE</w:t>
      </w:r>
      <w:r>
        <w:rPr>
          <w:rFonts w:ascii="Arial" w:hAnsi="Arial" w:cs="Arial"/>
          <w:bCs w:val="0"/>
          <w:i/>
        </w:rPr>
        <w:t>Ć</w:t>
      </w:r>
      <w:r>
        <w:rPr>
          <w:rFonts w:ascii="Arial" w:hAnsi="Arial" w:cs="Arial"/>
          <w:bCs w:val="0"/>
          <w:i/>
          <w:lang w:val="de-DE"/>
        </w:rPr>
        <w:t>E</w:t>
      </w:r>
      <w:r>
        <w:rPr>
          <w:rFonts w:ascii="Arial" w:hAnsi="Arial" w:cs="Arial"/>
          <w:bCs w:val="0"/>
          <w:i/>
        </w:rPr>
        <w:t xml:space="preserve"> </w:t>
      </w:r>
      <w:r>
        <w:rPr>
          <w:rFonts w:ascii="Arial" w:hAnsi="Arial" w:cs="Arial"/>
          <w:bCs w:val="0"/>
          <w:i/>
          <w:lang w:val="de-DE"/>
        </w:rPr>
        <w:t>OP</w:t>
      </w:r>
      <w:r>
        <w:rPr>
          <w:rFonts w:ascii="Arial" w:hAnsi="Arial" w:cs="Arial"/>
          <w:bCs w:val="0"/>
          <w:i/>
        </w:rPr>
        <w:t>Ć</w:t>
      </w:r>
      <w:r>
        <w:rPr>
          <w:rFonts w:ascii="Arial" w:hAnsi="Arial" w:cs="Arial"/>
          <w:bCs w:val="0"/>
          <w:i/>
          <w:lang w:val="de-DE"/>
        </w:rPr>
        <w:t>INE</w:t>
      </w:r>
      <w:r>
        <w:rPr>
          <w:rFonts w:ascii="Arial" w:hAnsi="Arial" w:cs="Arial"/>
          <w:bCs w:val="0"/>
          <w:i/>
        </w:rPr>
        <w:t xml:space="preserve"> </w:t>
      </w:r>
      <w:r>
        <w:rPr>
          <w:rFonts w:ascii="Arial" w:hAnsi="Arial" w:cs="Arial"/>
          <w:bCs w:val="0"/>
          <w:i/>
          <w:lang w:val="de-DE"/>
        </w:rPr>
        <w:t>DEKANOVEC</w:t>
      </w:r>
    </w:p>
    <w:p w:rsidR="00000000" w:rsidRDefault="007D4706">
      <w:pPr>
        <w:ind w:right="383"/>
      </w:pPr>
    </w:p>
    <w:p w:rsidR="00000000" w:rsidRDefault="007D4706">
      <w:pPr>
        <w:ind w:right="383"/>
      </w:pPr>
    </w:p>
    <w:p w:rsidR="00000000" w:rsidRDefault="007D4706">
      <w:pPr>
        <w:ind w:right="383"/>
        <w:rPr>
          <w:rFonts w:ascii="Arial" w:hAnsi="Arial" w:cs="Arial"/>
        </w:rPr>
      </w:pPr>
      <w:r>
        <w:rPr>
          <w:rFonts w:ascii="Arial" w:hAnsi="Arial" w:cs="Arial"/>
        </w:rPr>
        <w:t>Klasa; 021-05/14-01/111</w:t>
      </w:r>
    </w:p>
    <w:p w:rsidR="00000000" w:rsidRDefault="007D4706">
      <w:pPr>
        <w:ind w:right="383"/>
        <w:rPr>
          <w:rFonts w:ascii="Arial" w:hAnsi="Arial" w:cs="Arial"/>
        </w:rPr>
      </w:pPr>
      <w:r>
        <w:rPr>
          <w:rFonts w:ascii="Arial" w:hAnsi="Arial" w:cs="Arial"/>
        </w:rPr>
        <w:t>Urbroj; 2109/20-14-01</w:t>
      </w:r>
    </w:p>
    <w:p w:rsidR="00000000" w:rsidRDefault="007D4706">
      <w:pPr>
        <w:ind w:right="383"/>
        <w:rPr>
          <w:rFonts w:ascii="Arial" w:hAnsi="Arial" w:cs="Arial"/>
        </w:rPr>
      </w:pPr>
      <w:r>
        <w:rPr>
          <w:rFonts w:ascii="Arial" w:hAnsi="Arial" w:cs="Arial"/>
        </w:rPr>
        <w:t>Dekanovec, 22.12.2014.</w:t>
      </w:r>
    </w:p>
    <w:p w:rsidR="00000000" w:rsidRDefault="007D4706">
      <w:pPr>
        <w:pStyle w:val="Heading3"/>
        <w:ind w:left="2880" w:right="383"/>
        <w:rPr>
          <w:rFonts w:ascii="Arial" w:hAnsi="Arial" w:cs="Arial"/>
        </w:rPr>
      </w:pPr>
      <w:r>
        <w:rPr>
          <w:rFonts w:ascii="Arial" w:hAnsi="Arial" w:cs="Arial"/>
        </w:rPr>
        <w:t xml:space="preserve">        </w:t>
      </w:r>
    </w:p>
    <w:p w:rsidR="00000000" w:rsidRDefault="007D4706">
      <w:pPr>
        <w:pStyle w:val="Heading3"/>
        <w:ind w:left="2880" w:right="383"/>
        <w:rPr>
          <w:sz w:val="22"/>
        </w:rPr>
      </w:pPr>
      <w:r>
        <w:rPr>
          <w:sz w:val="22"/>
        </w:rPr>
        <w:t xml:space="preserve">                                          PREDSJEDNICA OPĆINSKOG VIJEĆA</w:t>
      </w:r>
    </w:p>
    <w:p w:rsidR="00000000" w:rsidRDefault="007D4706">
      <w:pPr>
        <w:ind w:right="383"/>
        <w:rPr>
          <w:b/>
          <w:bCs/>
          <w:sz w:val="22"/>
        </w:rPr>
      </w:pPr>
      <w:r>
        <w:rPr>
          <w:sz w:val="22"/>
        </w:rPr>
        <w:tab/>
      </w:r>
      <w:r>
        <w:rPr>
          <w:sz w:val="22"/>
        </w:rPr>
        <w:tab/>
      </w:r>
      <w:r>
        <w:rPr>
          <w:sz w:val="22"/>
        </w:rPr>
        <w:tab/>
      </w:r>
      <w:r>
        <w:rPr>
          <w:sz w:val="22"/>
        </w:rPr>
        <w:tab/>
      </w:r>
      <w:r>
        <w:rPr>
          <w:sz w:val="22"/>
        </w:rPr>
        <w:tab/>
      </w:r>
      <w:r>
        <w:rPr>
          <w:sz w:val="22"/>
        </w:rPr>
        <w:tab/>
      </w:r>
      <w:r>
        <w:rPr>
          <w:sz w:val="22"/>
        </w:rPr>
        <w:tab/>
        <w:t xml:space="preserve">                             </w:t>
      </w:r>
    </w:p>
    <w:p w:rsidR="00000000" w:rsidRDefault="007D4706">
      <w:pPr>
        <w:ind w:right="383"/>
        <w:rPr>
          <w:b/>
          <w:bCs/>
          <w:sz w:val="22"/>
        </w:rPr>
      </w:pPr>
      <w:r>
        <w:rPr>
          <w:b/>
          <w:bCs/>
          <w:sz w:val="22"/>
        </w:rPr>
        <w:tab/>
      </w:r>
      <w:r>
        <w:rPr>
          <w:b/>
          <w:bCs/>
          <w:sz w:val="22"/>
        </w:rPr>
        <w:tab/>
      </w:r>
      <w:r>
        <w:rPr>
          <w:b/>
          <w:bCs/>
          <w:sz w:val="22"/>
        </w:rPr>
        <w:tab/>
      </w:r>
      <w:r>
        <w:rPr>
          <w:b/>
          <w:bCs/>
          <w:sz w:val="22"/>
        </w:rPr>
        <w:tab/>
      </w:r>
      <w:r>
        <w:rPr>
          <w:b/>
          <w:bCs/>
          <w:sz w:val="22"/>
        </w:rPr>
        <w:tab/>
      </w:r>
      <w:r>
        <w:rPr>
          <w:b/>
          <w:bCs/>
          <w:sz w:val="22"/>
        </w:rPr>
        <w:tab/>
        <w:t xml:space="preserve">                        </w:t>
      </w:r>
      <w:r>
        <w:rPr>
          <w:b/>
          <w:bCs/>
          <w:sz w:val="22"/>
        </w:rPr>
        <w:t xml:space="preserve">                    Verica Grbavec</w:t>
      </w: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rPr>
          <w:b/>
          <w:bCs/>
          <w:sz w:val="22"/>
        </w:rPr>
      </w:pPr>
    </w:p>
    <w:p w:rsidR="00000000" w:rsidRDefault="007D4706">
      <w:pPr>
        <w:ind w:right="383" w:firstLine="720"/>
        <w:jc w:val="right"/>
        <w:rPr>
          <w:rFonts w:ascii="Arial" w:hAnsi="Arial" w:cs="Arial"/>
          <w:b/>
          <w:bCs/>
          <w:sz w:val="22"/>
          <w:szCs w:val="20"/>
        </w:rPr>
      </w:pPr>
    </w:p>
    <w:p w:rsidR="00000000" w:rsidRDefault="008E6128">
      <w:pPr>
        <w:ind w:right="383" w:firstLine="720"/>
        <w:jc w:val="right"/>
        <w:rPr>
          <w:rFonts w:ascii="Arial" w:hAnsi="Arial" w:cs="Arial"/>
          <w:sz w:val="22"/>
          <w:szCs w:val="20"/>
        </w:rPr>
      </w:pPr>
      <w:r>
        <w:rPr>
          <w:noProof/>
        </w:rPr>
        <w:lastRenderedPageBreak/>
        <w:drawing>
          <wp:anchor distT="0" distB="0" distL="114300" distR="114300" simplePos="0" relativeHeight="251644928"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5952"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01" name="Picture 201"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383"/>
        <w:rPr>
          <w:rFonts w:ascii="Georgia" w:hAnsi="Georgia"/>
          <w:sz w:val="22"/>
        </w:rPr>
      </w:pPr>
      <w:r>
        <w:rPr>
          <w:sz w:val="22"/>
        </w:rPr>
        <w:t xml:space="preserve">   </w:t>
      </w:r>
      <w:r>
        <w:rPr>
          <w:rFonts w:ascii="Georgia" w:hAnsi="Georgia"/>
          <w:sz w:val="22"/>
        </w:rPr>
        <w:t>REPUBLIKA HRVATSKA</w:t>
      </w:r>
    </w:p>
    <w:p w:rsidR="00000000" w:rsidRDefault="007D4706">
      <w:pPr>
        <w:ind w:right="383"/>
        <w:rPr>
          <w:rFonts w:ascii="Georgia" w:hAnsi="Georgia"/>
          <w:sz w:val="22"/>
        </w:rPr>
      </w:pPr>
      <w:r>
        <w:rPr>
          <w:rFonts w:ascii="Georgia" w:hAnsi="Georgia"/>
          <w:sz w:val="22"/>
        </w:rPr>
        <w:t xml:space="preserve"> MEĐIMURSKA ŽUPANIJA          </w:t>
      </w:r>
    </w:p>
    <w:p w:rsidR="00000000" w:rsidRDefault="007D4706">
      <w:pPr>
        <w:ind w:right="383"/>
        <w:rPr>
          <w:rFonts w:ascii="Georgia" w:hAnsi="Georgia"/>
          <w:sz w:val="22"/>
        </w:rPr>
      </w:pPr>
      <w:r>
        <w:rPr>
          <w:rFonts w:ascii="Georgia" w:hAnsi="Georgia"/>
          <w:sz w:val="22"/>
        </w:rPr>
        <w:t xml:space="preserve">    OPĆINA  DEKANOVEC </w:t>
      </w:r>
    </w:p>
    <w:p w:rsidR="00000000" w:rsidRDefault="007D4706">
      <w:pPr>
        <w:ind w:right="383"/>
        <w:rPr>
          <w:rFonts w:ascii="Arial" w:hAnsi="Arial" w:cs="Arial"/>
        </w:rPr>
      </w:pPr>
      <w:r>
        <w:rPr>
          <w:rFonts w:ascii="Georgia" w:hAnsi="Georgia"/>
          <w:sz w:val="22"/>
        </w:rPr>
        <w:t xml:space="preserve">      OPĆINSKO VIJEĆE</w:t>
      </w:r>
    </w:p>
    <w:p w:rsidR="00000000" w:rsidRDefault="007D4706">
      <w:pPr>
        <w:ind w:left="-180" w:right="383" w:firstLine="180"/>
        <w:rPr>
          <w:rFonts w:ascii="Arial" w:hAnsi="Arial" w:cs="Arial"/>
          <w:szCs w:val="20"/>
        </w:rPr>
      </w:pPr>
    </w:p>
    <w:p w:rsidR="00000000" w:rsidRDefault="007D4706">
      <w:pPr>
        <w:ind w:left="-180" w:right="383" w:firstLine="180"/>
        <w:rPr>
          <w:rFonts w:ascii="Arial" w:hAnsi="Arial" w:cs="Arial"/>
          <w:szCs w:val="20"/>
        </w:rPr>
      </w:pPr>
      <w:r>
        <w:rPr>
          <w:rFonts w:ascii="Arial" w:hAnsi="Arial" w:cs="Arial"/>
          <w:szCs w:val="20"/>
        </w:rPr>
        <w:t>Na temelju članka 30. Zakona o komunalnom gospodarstvu («Narodne novine» broj 26/03. – pročišćeni te</w:t>
      </w:r>
      <w:r>
        <w:rPr>
          <w:rFonts w:ascii="Arial" w:hAnsi="Arial" w:cs="Arial"/>
          <w:szCs w:val="20"/>
        </w:rPr>
        <w:t>kst, 82/04., 110/04., 178/04., 38/09 ., 79/09., 49/11., 84/11., 90/11., 144/12. i 94/13.), te članka 31. Statuta Općine Dekanovec («Službeni glasnik Međimurske županije» broj 6/13.) Općinsko vijeće Općine Dekanovec na 10. sjednici, održanoj 22.12.2014. god</w:t>
      </w:r>
      <w:r>
        <w:rPr>
          <w:rFonts w:ascii="Arial" w:hAnsi="Arial" w:cs="Arial"/>
          <w:szCs w:val="20"/>
        </w:rPr>
        <w:t>ine, donijelo je</w:t>
      </w:r>
    </w:p>
    <w:p w:rsidR="00000000" w:rsidRDefault="007D4706">
      <w:pPr>
        <w:ind w:left="-180" w:right="383" w:firstLine="180"/>
        <w:jc w:val="center"/>
        <w:rPr>
          <w:rFonts w:ascii="Arial" w:hAnsi="Arial" w:cs="Arial"/>
          <w:b/>
          <w:bCs/>
          <w:szCs w:val="20"/>
        </w:rPr>
      </w:pPr>
    </w:p>
    <w:p w:rsidR="00000000" w:rsidRDefault="007D4706">
      <w:pPr>
        <w:ind w:left="-180" w:right="383" w:firstLine="180"/>
        <w:jc w:val="center"/>
        <w:rPr>
          <w:rFonts w:ascii="Arial" w:hAnsi="Arial" w:cs="Arial"/>
          <w:b/>
          <w:bCs/>
          <w:sz w:val="32"/>
          <w:szCs w:val="20"/>
        </w:rPr>
      </w:pPr>
      <w:r>
        <w:rPr>
          <w:rFonts w:ascii="Arial" w:hAnsi="Arial" w:cs="Arial"/>
          <w:b/>
          <w:bCs/>
          <w:sz w:val="32"/>
          <w:szCs w:val="20"/>
        </w:rPr>
        <w:t>P R O G R A M</w:t>
      </w:r>
    </w:p>
    <w:p w:rsidR="00000000" w:rsidRDefault="007D4706">
      <w:pPr>
        <w:ind w:left="-180" w:right="383" w:firstLine="180"/>
        <w:jc w:val="center"/>
        <w:rPr>
          <w:rFonts w:ascii="Arial" w:hAnsi="Arial" w:cs="Arial"/>
          <w:b/>
          <w:bCs/>
          <w:szCs w:val="20"/>
        </w:rPr>
      </w:pPr>
      <w:r>
        <w:rPr>
          <w:rFonts w:ascii="Arial" w:hAnsi="Arial" w:cs="Arial"/>
          <w:b/>
          <w:bCs/>
          <w:szCs w:val="20"/>
        </w:rPr>
        <w:t>gradnje objekata i uređaja komunalne infrastrukture</w:t>
      </w:r>
    </w:p>
    <w:p w:rsidR="00000000" w:rsidRDefault="007D4706">
      <w:pPr>
        <w:ind w:left="-180" w:right="383" w:firstLine="180"/>
        <w:jc w:val="center"/>
        <w:rPr>
          <w:rFonts w:ascii="Arial" w:hAnsi="Arial" w:cs="Arial"/>
          <w:b/>
          <w:bCs/>
          <w:szCs w:val="20"/>
        </w:rPr>
      </w:pPr>
      <w:r>
        <w:rPr>
          <w:rFonts w:ascii="Arial" w:hAnsi="Arial" w:cs="Arial"/>
          <w:b/>
          <w:bCs/>
          <w:szCs w:val="20"/>
        </w:rPr>
        <w:t>Općine Dekanovec za 2015. godinu</w:t>
      </w:r>
    </w:p>
    <w:p w:rsidR="00000000" w:rsidRDefault="007D4706">
      <w:pPr>
        <w:ind w:left="-180" w:right="383" w:firstLine="180"/>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1.</w:t>
      </w:r>
    </w:p>
    <w:p w:rsidR="00000000" w:rsidRDefault="007D4706">
      <w:pPr>
        <w:ind w:left="-180" w:right="383" w:firstLine="180"/>
        <w:rPr>
          <w:rFonts w:ascii="Arial" w:hAnsi="Arial" w:cs="Arial"/>
          <w:szCs w:val="20"/>
        </w:rPr>
      </w:pPr>
    </w:p>
    <w:p w:rsidR="00000000" w:rsidRDefault="007D4706">
      <w:pPr>
        <w:ind w:left="-180" w:right="383" w:firstLine="720"/>
        <w:rPr>
          <w:rFonts w:ascii="Arial" w:hAnsi="Arial" w:cs="Arial"/>
          <w:szCs w:val="20"/>
        </w:rPr>
      </w:pPr>
      <w:r>
        <w:rPr>
          <w:rFonts w:ascii="Arial" w:hAnsi="Arial" w:cs="Arial"/>
          <w:szCs w:val="20"/>
        </w:rPr>
        <w:t>Ovim Programom određuje se izgradnja objekata i uređaja komunalne infrastrukture na području Općine Dekanovec za 2015. godinu i</w:t>
      </w:r>
      <w:r>
        <w:rPr>
          <w:rFonts w:ascii="Arial" w:hAnsi="Arial" w:cs="Arial"/>
          <w:szCs w:val="20"/>
        </w:rPr>
        <w:t xml:space="preserve"> to za: </w:t>
      </w:r>
    </w:p>
    <w:p w:rsidR="00000000" w:rsidRDefault="007D4706">
      <w:pPr>
        <w:ind w:left="-180" w:right="383" w:firstLine="180"/>
        <w:rPr>
          <w:rFonts w:ascii="Arial" w:hAnsi="Arial" w:cs="Arial"/>
          <w:szCs w:val="20"/>
        </w:rPr>
      </w:pPr>
    </w:p>
    <w:p w:rsidR="00000000" w:rsidRDefault="007D4706" w:rsidP="007D4706">
      <w:pPr>
        <w:numPr>
          <w:ilvl w:val="0"/>
          <w:numId w:val="10"/>
        </w:numPr>
        <w:ind w:right="383"/>
        <w:rPr>
          <w:rFonts w:ascii="Arial" w:hAnsi="Arial" w:cs="Arial"/>
          <w:szCs w:val="20"/>
        </w:rPr>
      </w:pPr>
      <w:r>
        <w:rPr>
          <w:rFonts w:ascii="Arial" w:hAnsi="Arial" w:cs="Arial"/>
          <w:szCs w:val="20"/>
        </w:rPr>
        <w:t>Građenje objekata  i uređaja komunalne infrastrukture za: nerazvrstane ceste, javne površine, groblja i javnu rasvjetu.</w:t>
      </w:r>
    </w:p>
    <w:p w:rsidR="00000000" w:rsidRDefault="007D4706" w:rsidP="007D4706">
      <w:pPr>
        <w:numPr>
          <w:ilvl w:val="0"/>
          <w:numId w:val="10"/>
        </w:numPr>
        <w:ind w:right="383"/>
        <w:rPr>
          <w:rFonts w:ascii="Arial" w:hAnsi="Arial" w:cs="Arial"/>
          <w:szCs w:val="20"/>
        </w:rPr>
      </w:pPr>
      <w:r>
        <w:rPr>
          <w:rFonts w:ascii="Arial" w:hAnsi="Arial" w:cs="Arial"/>
          <w:szCs w:val="20"/>
        </w:rPr>
        <w:t>Građenje objekata  i uređaja komunalne infrastrukture i nabava opreme za: opskrbu pitkom vodom, odvodnja i pročišćavanje otpad</w:t>
      </w:r>
      <w:r>
        <w:rPr>
          <w:rFonts w:ascii="Arial" w:hAnsi="Arial" w:cs="Arial"/>
          <w:szCs w:val="20"/>
        </w:rPr>
        <w:t>nih voda, opskrbu plinom, opskrbu toplinskom energijom.</w:t>
      </w:r>
    </w:p>
    <w:p w:rsidR="00000000" w:rsidRDefault="007D4706" w:rsidP="007D4706">
      <w:pPr>
        <w:numPr>
          <w:ilvl w:val="0"/>
          <w:numId w:val="10"/>
        </w:numPr>
        <w:ind w:right="383"/>
        <w:rPr>
          <w:rFonts w:ascii="Arial" w:hAnsi="Arial" w:cs="Arial"/>
          <w:szCs w:val="20"/>
        </w:rPr>
      </w:pPr>
      <w:r>
        <w:rPr>
          <w:rFonts w:ascii="Arial" w:hAnsi="Arial" w:cs="Arial"/>
          <w:szCs w:val="20"/>
        </w:rPr>
        <w:t>Građenje objekata  i uređaja komunalne infrastrukture i nabava opreme za: odlaganje komunalnog otpada.</w:t>
      </w:r>
    </w:p>
    <w:p w:rsidR="00000000" w:rsidRDefault="007D4706">
      <w:pPr>
        <w:ind w:left="360" w:right="383"/>
        <w:rPr>
          <w:rFonts w:ascii="Arial" w:hAnsi="Arial" w:cs="Arial"/>
          <w:szCs w:val="20"/>
        </w:rPr>
      </w:pPr>
    </w:p>
    <w:p w:rsidR="00000000" w:rsidRDefault="007D4706">
      <w:pPr>
        <w:ind w:left="-180" w:right="383" w:firstLine="720"/>
        <w:rPr>
          <w:rFonts w:ascii="Arial" w:hAnsi="Arial" w:cs="Arial"/>
          <w:szCs w:val="20"/>
        </w:rPr>
      </w:pPr>
      <w:r>
        <w:rPr>
          <w:rFonts w:ascii="Arial" w:hAnsi="Arial" w:cs="Arial"/>
          <w:szCs w:val="20"/>
        </w:rPr>
        <w:t>Program sadrži gradnju objekata i uređaja komunalne infrastrukture, te nabavu opreme za 2015. go</w:t>
      </w:r>
      <w:r>
        <w:rPr>
          <w:rFonts w:ascii="Arial" w:hAnsi="Arial" w:cs="Arial"/>
          <w:szCs w:val="20"/>
        </w:rPr>
        <w:t xml:space="preserve">dinu s prijedlogom izvora sredstava, kako slijedi:  </w:t>
      </w:r>
    </w:p>
    <w:p w:rsidR="00000000" w:rsidRDefault="007D4706">
      <w:pPr>
        <w:ind w:left="-180" w:right="383" w:firstLine="720"/>
        <w:rPr>
          <w:rFonts w:ascii="Arial" w:hAnsi="Arial" w:cs="Arial"/>
          <w:szCs w:val="20"/>
        </w:rPr>
      </w:pPr>
    </w:p>
    <w:p w:rsidR="00000000" w:rsidRDefault="007D4706">
      <w:pPr>
        <w:ind w:left="-180" w:right="383" w:firstLine="720"/>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175"/>
        <w:gridCol w:w="2465"/>
      </w:tblGrid>
      <w:tr w:rsidR="00000000">
        <w:tblPrEx>
          <w:tblCellMar>
            <w:top w:w="0" w:type="dxa"/>
            <w:bottom w:w="0" w:type="dxa"/>
          </w:tblCellMar>
        </w:tblPrEx>
        <w:trPr>
          <w:trHeight w:val="802"/>
        </w:trPr>
        <w:tc>
          <w:tcPr>
            <w:tcW w:w="9773" w:type="dxa"/>
            <w:gridSpan w:val="3"/>
            <w:tcBorders>
              <w:bottom w:val="single" w:sz="4" w:space="0" w:color="auto"/>
            </w:tcBorders>
          </w:tcPr>
          <w:p w:rsidR="00000000" w:rsidRDefault="007D4706">
            <w:pPr>
              <w:ind w:right="383"/>
              <w:jc w:val="center"/>
              <w:rPr>
                <w:rFonts w:ascii="Arial" w:hAnsi="Arial" w:cs="Arial"/>
                <w:b/>
                <w:bCs/>
                <w:szCs w:val="20"/>
              </w:rPr>
            </w:pPr>
          </w:p>
          <w:p w:rsidR="00000000" w:rsidRDefault="007D4706">
            <w:pPr>
              <w:ind w:right="383"/>
              <w:jc w:val="center"/>
              <w:rPr>
                <w:rFonts w:ascii="Arial" w:hAnsi="Arial" w:cs="Arial"/>
                <w:b/>
                <w:bCs/>
                <w:szCs w:val="20"/>
              </w:rPr>
            </w:pPr>
            <w:r>
              <w:rPr>
                <w:rFonts w:ascii="Arial" w:hAnsi="Arial" w:cs="Arial"/>
                <w:b/>
                <w:bCs/>
                <w:szCs w:val="20"/>
              </w:rPr>
              <w:t>2015. GODINA</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1.1.</w:t>
            </w:r>
          </w:p>
        </w:tc>
        <w:tc>
          <w:tcPr>
            <w:tcW w:w="6175" w:type="dxa"/>
          </w:tcPr>
          <w:p w:rsidR="00000000" w:rsidRDefault="007D4706">
            <w:pPr>
              <w:ind w:right="383"/>
              <w:rPr>
                <w:rFonts w:ascii="Arial" w:hAnsi="Arial" w:cs="Arial"/>
                <w:szCs w:val="20"/>
              </w:rPr>
            </w:pPr>
            <w:r>
              <w:rPr>
                <w:rFonts w:ascii="Arial" w:hAnsi="Arial" w:cs="Arial"/>
                <w:szCs w:val="20"/>
              </w:rPr>
              <w:t>Zgrada Općine</w:t>
            </w:r>
          </w:p>
        </w:tc>
        <w:tc>
          <w:tcPr>
            <w:tcW w:w="2465" w:type="dxa"/>
          </w:tcPr>
          <w:p w:rsidR="00000000" w:rsidRDefault="007D4706">
            <w:pPr>
              <w:ind w:right="383"/>
              <w:jc w:val="right"/>
              <w:rPr>
                <w:rFonts w:ascii="Arial" w:hAnsi="Arial" w:cs="Arial"/>
                <w:szCs w:val="20"/>
              </w:rPr>
            </w:pPr>
            <w:r>
              <w:rPr>
                <w:rFonts w:ascii="Arial" w:hAnsi="Arial" w:cs="Arial"/>
                <w:szCs w:val="20"/>
              </w:rPr>
              <w:t>40.000,00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1.2.</w:t>
            </w:r>
          </w:p>
        </w:tc>
        <w:tc>
          <w:tcPr>
            <w:tcW w:w="6175" w:type="dxa"/>
          </w:tcPr>
          <w:p w:rsidR="00000000" w:rsidRDefault="007D4706">
            <w:pPr>
              <w:ind w:right="383"/>
              <w:rPr>
                <w:rFonts w:ascii="Arial" w:hAnsi="Arial" w:cs="Arial"/>
                <w:szCs w:val="20"/>
              </w:rPr>
            </w:pPr>
            <w:r>
              <w:rPr>
                <w:rFonts w:ascii="Arial" w:hAnsi="Arial" w:cs="Arial"/>
                <w:szCs w:val="20"/>
              </w:rPr>
              <w:t>Dom zdravlja</w:t>
            </w:r>
          </w:p>
        </w:tc>
        <w:tc>
          <w:tcPr>
            <w:tcW w:w="2465" w:type="dxa"/>
          </w:tcPr>
          <w:p w:rsidR="00000000" w:rsidRDefault="007D4706">
            <w:pPr>
              <w:ind w:right="383"/>
              <w:jc w:val="right"/>
              <w:rPr>
                <w:rFonts w:ascii="Arial" w:hAnsi="Arial" w:cs="Arial"/>
                <w:szCs w:val="20"/>
              </w:rPr>
            </w:pPr>
            <w:r>
              <w:rPr>
                <w:rFonts w:ascii="Arial" w:hAnsi="Arial" w:cs="Arial"/>
                <w:szCs w:val="20"/>
              </w:rPr>
              <w:t>773.171,50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1.3.</w:t>
            </w:r>
          </w:p>
        </w:tc>
        <w:tc>
          <w:tcPr>
            <w:tcW w:w="6175" w:type="dxa"/>
          </w:tcPr>
          <w:p w:rsidR="00000000" w:rsidRDefault="007D4706">
            <w:pPr>
              <w:ind w:right="383"/>
              <w:rPr>
                <w:rFonts w:ascii="Arial" w:hAnsi="Arial" w:cs="Arial"/>
                <w:szCs w:val="20"/>
              </w:rPr>
            </w:pPr>
            <w:r>
              <w:rPr>
                <w:rFonts w:ascii="Arial" w:hAnsi="Arial" w:cs="Arial"/>
                <w:szCs w:val="20"/>
              </w:rPr>
              <w:t>Prvomajska ulica</w:t>
            </w:r>
          </w:p>
        </w:tc>
        <w:tc>
          <w:tcPr>
            <w:tcW w:w="2465" w:type="dxa"/>
          </w:tcPr>
          <w:p w:rsidR="00000000" w:rsidRDefault="007D4706">
            <w:pPr>
              <w:ind w:right="383"/>
              <w:jc w:val="right"/>
              <w:rPr>
                <w:rFonts w:ascii="Arial" w:hAnsi="Arial" w:cs="Arial"/>
                <w:szCs w:val="20"/>
              </w:rPr>
            </w:pPr>
            <w:r>
              <w:rPr>
                <w:rFonts w:ascii="Arial" w:hAnsi="Arial" w:cs="Arial"/>
                <w:szCs w:val="20"/>
              </w:rPr>
              <w:t>200.000,00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1.4.</w:t>
            </w:r>
          </w:p>
        </w:tc>
        <w:tc>
          <w:tcPr>
            <w:tcW w:w="6175" w:type="dxa"/>
          </w:tcPr>
          <w:p w:rsidR="00000000" w:rsidRDefault="007D4706">
            <w:pPr>
              <w:ind w:right="383"/>
              <w:rPr>
                <w:rFonts w:ascii="Arial" w:hAnsi="Arial" w:cs="Arial"/>
                <w:szCs w:val="20"/>
              </w:rPr>
            </w:pPr>
            <w:r>
              <w:rPr>
                <w:rFonts w:ascii="Arial" w:hAnsi="Arial" w:cs="Arial"/>
                <w:szCs w:val="20"/>
              </w:rPr>
              <w:t>Pješačko-biciklističke staze/ceste</w:t>
            </w:r>
          </w:p>
        </w:tc>
        <w:tc>
          <w:tcPr>
            <w:tcW w:w="2465" w:type="dxa"/>
          </w:tcPr>
          <w:p w:rsidR="00000000" w:rsidRDefault="007D4706">
            <w:pPr>
              <w:ind w:right="383"/>
              <w:jc w:val="right"/>
              <w:rPr>
                <w:rFonts w:ascii="Arial" w:hAnsi="Arial" w:cs="Arial"/>
                <w:szCs w:val="20"/>
              </w:rPr>
            </w:pPr>
            <w:r>
              <w:rPr>
                <w:rFonts w:ascii="Arial" w:hAnsi="Arial" w:cs="Arial"/>
                <w:szCs w:val="20"/>
              </w:rPr>
              <w:t>70.000,00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2.1.</w:t>
            </w:r>
          </w:p>
        </w:tc>
        <w:tc>
          <w:tcPr>
            <w:tcW w:w="6175" w:type="dxa"/>
          </w:tcPr>
          <w:p w:rsidR="00000000" w:rsidRDefault="007D4706">
            <w:pPr>
              <w:ind w:right="383"/>
              <w:rPr>
                <w:rFonts w:ascii="Arial" w:hAnsi="Arial" w:cs="Arial"/>
                <w:szCs w:val="20"/>
              </w:rPr>
            </w:pPr>
            <w:r>
              <w:rPr>
                <w:rFonts w:ascii="Arial" w:hAnsi="Arial" w:cs="Arial"/>
                <w:szCs w:val="20"/>
              </w:rPr>
              <w:t>Plinovod, vodovod, kanal</w:t>
            </w:r>
            <w:r>
              <w:rPr>
                <w:rFonts w:ascii="Arial" w:hAnsi="Arial" w:cs="Arial"/>
                <w:szCs w:val="20"/>
              </w:rPr>
              <w:t>izacija, javna rasvjeta</w:t>
            </w:r>
          </w:p>
        </w:tc>
        <w:tc>
          <w:tcPr>
            <w:tcW w:w="2465" w:type="dxa"/>
          </w:tcPr>
          <w:p w:rsidR="00000000" w:rsidRDefault="007D4706">
            <w:pPr>
              <w:ind w:right="383"/>
              <w:jc w:val="right"/>
              <w:rPr>
                <w:rFonts w:ascii="Arial" w:hAnsi="Arial" w:cs="Arial"/>
                <w:szCs w:val="20"/>
              </w:rPr>
            </w:pPr>
            <w:r>
              <w:rPr>
                <w:rFonts w:ascii="Arial" w:hAnsi="Arial" w:cs="Arial"/>
                <w:szCs w:val="20"/>
              </w:rPr>
              <w:t>142.000,00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3.1.</w:t>
            </w:r>
          </w:p>
        </w:tc>
        <w:tc>
          <w:tcPr>
            <w:tcW w:w="6175" w:type="dxa"/>
          </w:tcPr>
          <w:p w:rsidR="00000000" w:rsidRDefault="007D4706">
            <w:pPr>
              <w:ind w:right="383"/>
              <w:rPr>
                <w:rFonts w:ascii="Arial" w:hAnsi="Arial" w:cs="Arial"/>
                <w:szCs w:val="20"/>
              </w:rPr>
            </w:pPr>
            <w:r>
              <w:rPr>
                <w:rFonts w:ascii="Arial" w:hAnsi="Arial" w:cs="Arial"/>
                <w:szCs w:val="20"/>
              </w:rPr>
              <w:t>Reciklažno dvorište</w:t>
            </w:r>
          </w:p>
        </w:tc>
        <w:tc>
          <w:tcPr>
            <w:tcW w:w="2465" w:type="dxa"/>
          </w:tcPr>
          <w:p w:rsidR="00000000" w:rsidRDefault="007D4706">
            <w:pPr>
              <w:ind w:right="383"/>
              <w:jc w:val="right"/>
              <w:rPr>
                <w:rFonts w:ascii="Arial" w:hAnsi="Arial" w:cs="Arial"/>
                <w:szCs w:val="20"/>
              </w:rPr>
            </w:pPr>
            <w:r>
              <w:rPr>
                <w:rFonts w:ascii="Arial" w:hAnsi="Arial" w:cs="Arial"/>
                <w:szCs w:val="20"/>
              </w:rPr>
              <w:t>20.000,00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3.2.</w:t>
            </w:r>
          </w:p>
        </w:tc>
        <w:tc>
          <w:tcPr>
            <w:tcW w:w="6175" w:type="dxa"/>
          </w:tcPr>
          <w:p w:rsidR="00000000" w:rsidRDefault="007D4706">
            <w:pPr>
              <w:ind w:right="383"/>
              <w:rPr>
                <w:rFonts w:ascii="Arial" w:hAnsi="Arial" w:cs="Arial"/>
                <w:szCs w:val="20"/>
              </w:rPr>
            </w:pPr>
            <w:r>
              <w:rPr>
                <w:rFonts w:ascii="Arial" w:hAnsi="Arial" w:cs="Arial"/>
                <w:szCs w:val="20"/>
              </w:rPr>
              <w:t>Vatrogasni dom</w:t>
            </w:r>
          </w:p>
        </w:tc>
        <w:tc>
          <w:tcPr>
            <w:tcW w:w="2465" w:type="dxa"/>
          </w:tcPr>
          <w:p w:rsidR="00000000" w:rsidRDefault="007D4706">
            <w:pPr>
              <w:ind w:right="383"/>
              <w:jc w:val="right"/>
              <w:rPr>
                <w:rFonts w:ascii="Arial" w:hAnsi="Arial" w:cs="Arial"/>
                <w:szCs w:val="20"/>
              </w:rPr>
            </w:pPr>
            <w:r>
              <w:rPr>
                <w:rFonts w:ascii="Arial" w:hAnsi="Arial" w:cs="Arial"/>
                <w:szCs w:val="20"/>
              </w:rPr>
              <w:t>60.000,00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3.3.</w:t>
            </w:r>
          </w:p>
        </w:tc>
        <w:tc>
          <w:tcPr>
            <w:tcW w:w="6175" w:type="dxa"/>
          </w:tcPr>
          <w:p w:rsidR="00000000" w:rsidRDefault="007D4706">
            <w:pPr>
              <w:ind w:right="383"/>
              <w:rPr>
                <w:rFonts w:ascii="Arial" w:hAnsi="Arial" w:cs="Arial"/>
                <w:szCs w:val="20"/>
              </w:rPr>
            </w:pPr>
            <w:r>
              <w:rPr>
                <w:rFonts w:ascii="Arial" w:hAnsi="Arial" w:cs="Arial"/>
                <w:szCs w:val="20"/>
              </w:rPr>
              <w:t>Spomen park</w:t>
            </w:r>
          </w:p>
        </w:tc>
        <w:tc>
          <w:tcPr>
            <w:tcW w:w="2465" w:type="dxa"/>
          </w:tcPr>
          <w:p w:rsidR="00000000" w:rsidRDefault="007D4706">
            <w:pPr>
              <w:ind w:right="383"/>
              <w:jc w:val="right"/>
              <w:rPr>
                <w:rFonts w:ascii="Arial" w:hAnsi="Arial" w:cs="Arial"/>
                <w:szCs w:val="20"/>
              </w:rPr>
            </w:pPr>
            <w:r>
              <w:rPr>
                <w:rFonts w:ascii="Arial" w:hAnsi="Arial" w:cs="Arial"/>
                <w:szCs w:val="20"/>
              </w:rPr>
              <w:t>40.000,00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3.4.</w:t>
            </w:r>
          </w:p>
        </w:tc>
        <w:tc>
          <w:tcPr>
            <w:tcW w:w="6175" w:type="dxa"/>
          </w:tcPr>
          <w:p w:rsidR="00000000" w:rsidRDefault="007D4706">
            <w:pPr>
              <w:ind w:right="383"/>
              <w:rPr>
                <w:rFonts w:ascii="Arial" w:hAnsi="Arial" w:cs="Arial"/>
                <w:szCs w:val="20"/>
              </w:rPr>
            </w:pPr>
            <w:r>
              <w:rPr>
                <w:rFonts w:ascii="Arial" w:hAnsi="Arial" w:cs="Arial"/>
                <w:szCs w:val="20"/>
              </w:rPr>
              <w:t>Dom kulture</w:t>
            </w:r>
          </w:p>
        </w:tc>
        <w:tc>
          <w:tcPr>
            <w:tcW w:w="2465" w:type="dxa"/>
          </w:tcPr>
          <w:p w:rsidR="00000000" w:rsidRDefault="007D4706">
            <w:pPr>
              <w:ind w:right="383"/>
              <w:jc w:val="right"/>
              <w:rPr>
                <w:rFonts w:ascii="Arial" w:hAnsi="Arial" w:cs="Arial"/>
                <w:szCs w:val="20"/>
              </w:rPr>
            </w:pPr>
            <w:r>
              <w:rPr>
                <w:rFonts w:ascii="Arial" w:hAnsi="Arial" w:cs="Arial"/>
                <w:szCs w:val="20"/>
              </w:rPr>
              <w:t>40.000.00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3.5.</w:t>
            </w:r>
          </w:p>
        </w:tc>
        <w:tc>
          <w:tcPr>
            <w:tcW w:w="6175" w:type="dxa"/>
          </w:tcPr>
          <w:p w:rsidR="00000000" w:rsidRDefault="007D4706">
            <w:pPr>
              <w:ind w:right="383"/>
              <w:rPr>
                <w:rFonts w:ascii="Arial" w:hAnsi="Arial" w:cs="Arial"/>
                <w:szCs w:val="20"/>
              </w:rPr>
            </w:pPr>
            <w:r>
              <w:rPr>
                <w:rFonts w:ascii="Arial" w:hAnsi="Arial" w:cs="Arial"/>
                <w:szCs w:val="20"/>
              </w:rPr>
              <w:t>Južna privredna zona Dekanovec</w:t>
            </w:r>
          </w:p>
        </w:tc>
        <w:tc>
          <w:tcPr>
            <w:tcW w:w="2465" w:type="dxa"/>
          </w:tcPr>
          <w:p w:rsidR="00000000" w:rsidRDefault="007D4706">
            <w:pPr>
              <w:ind w:right="383"/>
              <w:jc w:val="right"/>
              <w:rPr>
                <w:rFonts w:ascii="Arial" w:hAnsi="Arial" w:cs="Arial"/>
                <w:szCs w:val="20"/>
              </w:rPr>
            </w:pPr>
            <w:r>
              <w:rPr>
                <w:rFonts w:ascii="Arial" w:hAnsi="Arial" w:cs="Arial"/>
                <w:szCs w:val="20"/>
              </w:rPr>
              <w:t>30.000,00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3.6.</w:t>
            </w:r>
          </w:p>
        </w:tc>
        <w:tc>
          <w:tcPr>
            <w:tcW w:w="6175" w:type="dxa"/>
          </w:tcPr>
          <w:p w:rsidR="00000000" w:rsidRDefault="007D4706">
            <w:pPr>
              <w:ind w:right="383"/>
              <w:rPr>
                <w:rFonts w:ascii="Arial" w:hAnsi="Arial" w:cs="Arial"/>
                <w:szCs w:val="20"/>
              </w:rPr>
            </w:pPr>
            <w:r>
              <w:rPr>
                <w:rFonts w:ascii="Arial" w:hAnsi="Arial" w:cs="Arial"/>
                <w:szCs w:val="20"/>
              </w:rPr>
              <w:t>Eko etno selo</w:t>
            </w:r>
          </w:p>
        </w:tc>
        <w:tc>
          <w:tcPr>
            <w:tcW w:w="2465" w:type="dxa"/>
          </w:tcPr>
          <w:p w:rsidR="00000000" w:rsidRDefault="007D4706">
            <w:pPr>
              <w:ind w:right="383"/>
              <w:jc w:val="right"/>
              <w:rPr>
                <w:rFonts w:ascii="Arial" w:hAnsi="Arial" w:cs="Arial"/>
                <w:szCs w:val="20"/>
              </w:rPr>
            </w:pPr>
            <w:r>
              <w:rPr>
                <w:rFonts w:ascii="Arial" w:hAnsi="Arial" w:cs="Arial"/>
                <w:szCs w:val="20"/>
              </w:rPr>
              <w:t>80.000,00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3.7.</w:t>
            </w:r>
          </w:p>
        </w:tc>
        <w:tc>
          <w:tcPr>
            <w:tcW w:w="6175" w:type="dxa"/>
          </w:tcPr>
          <w:p w:rsidR="00000000" w:rsidRDefault="007D4706">
            <w:pPr>
              <w:ind w:right="383"/>
              <w:rPr>
                <w:rFonts w:ascii="Arial" w:hAnsi="Arial" w:cs="Arial"/>
                <w:szCs w:val="20"/>
              </w:rPr>
            </w:pPr>
            <w:r>
              <w:rPr>
                <w:rFonts w:ascii="Arial" w:hAnsi="Arial" w:cs="Arial"/>
                <w:szCs w:val="20"/>
              </w:rPr>
              <w:t>Spomen kuća kantora Florijana Andrašeca</w:t>
            </w:r>
          </w:p>
        </w:tc>
        <w:tc>
          <w:tcPr>
            <w:tcW w:w="2465" w:type="dxa"/>
          </w:tcPr>
          <w:p w:rsidR="00000000" w:rsidRDefault="007D4706">
            <w:pPr>
              <w:ind w:right="383"/>
              <w:jc w:val="right"/>
              <w:rPr>
                <w:rFonts w:ascii="Arial" w:hAnsi="Arial" w:cs="Arial"/>
                <w:szCs w:val="20"/>
              </w:rPr>
            </w:pPr>
            <w:r>
              <w:rPr>
                <w:rFonts w:ascii="Arial" w:hAnsi="Arial" w:cs="Arial"/>
                <w:szCs w:val="20"/>
              </w:rPr>
              <w:t>30.000,00 kn</w:t>
            </w:r>
          </w:p>
        </w:tc>
      </w:tr>
      <w:tr w:rsidR="00000000">
        <w:tblPrEx>
          <w:tblCellMar>
            <w:top w:w="0" w:type="dxa"/>
            <w:bottom w:w="0" w:type="dxa"/>
          </w:tblCellMar>
        </w:tblPrEx>
        <w:trPr>
          <w:trHeight w:val="77"/>
        </w:trPr>
        <w:tc>
          <w:tcPr>
            <w:tcW w:w="1133" w:type="dxa"/>
            <w:tcBorders>
              <w:bottom w:val="single" w:sz="4" w:space="0" w:color="auto"/>
            </w:tcBorders>
          </w:tcPr>
          <w:p w:rsidR="00000000" w:rsidRDefault="007D4706">
            <w:pPr>
              <w:ind w:right="383"/>
              <w:rPr>
                <w:rFonts w:ascii="Arial" w:hAnsi="Arial" w:cs="Arial"/>
                <w:bCs/>
                <w:szCs w:val="20"/>
              </w:rPr>
            </w:pPr>
            <w:r>
              <w:rPr>
                <w:rFonts w:ascii="Arial" w:hAnsi="Arial" w:cs="Arial"/>
                <w:bCs/>
                <w:szCs w:val="20"/>
              </w:rPr>
              <w:t>3.8.</w:t>
            </w:r>
          </w:p>
        </w:tc>
        <w:tc>
          <w:tcPr>
            <w:tcW w:w="6175" w:type="dxa"/>
            <w:tcBorders>
              <w:bottom w:val="single" w:sz="4" w:space="0" w:color="auto"/>
            </w:tcBorders>
          </w:tcPr>
          <w:p w:rsidR="00000000" w:rsidRDefault="007D4706">
            <w:pPr>
              <w:ind w:right="383"/>
              <w:rPr>
                <w:rFonts w:ascii="Arial" w:hAnsi="Arial" w:cs="Arial"/>
                <w:bCs/>
                <w:szCs w:val="20"/>
              </w:rPr>
            </w:pPr>
            <w:r>
              <w:rPr>
                <w:rFonts w:ascii="Arial" w:hAnsi="Arial" w:cs="Arial"/>
                <w:bCs/>
                <w:szCs w:val="20"/>
              </w:rPr>
              <w:t>Groblje i sakralni objekti</w:t>
            </w:r>
          </w:p>
        </w:tc>
        <w:tc>
          <w:tcPr>
            <w:tcW w:w="2465" w:type="dxa"/>
            <w:tcBorders>
              <w:bottom w:val="single" w:sz="4" w:space="0" w:color="auto"/>
            </w:tcBorders>
          </w:tcPr>
          <w:p w:rsidR="00000000" w:rsidRDefault="007D4706">
            <w:pPr>
              <w:ind w:right="383"/>
              <w:jc w:val="right"/>
              <w:rPr>
                <w:rFonts w:ascii="Arial" w:hAnsi="Arial" w:cs="Arial"/>
                <w:bCs/>
                <w:szCs w:val="20"/>
              </w:rPr>
            </w:pPr>
            <w:r>
              <w:rPr>
                <w:rFonts w:ascii="Arial" w:hAnsi="Arial" w:cs="Arial"/>
                <w:bCs/>
                <w:szCs w:val="20"/>
              </w:rPr>
              <w:t xml:space="preserve">     60.000,00 kn</w:t>
            </w:r>
          </w:p>
        </w:tc>
      </w:tr>
      <w:tr w:rsidR="00000000">
        <w:tblPrEx>
          <w:tblCellMar>
            <w:top w:w="0" w:type="dxa"/>
            <w:bottom w:w="0" w:type="dxa"/>
          </w:tblCellMar>
        </w:tblPrEx>
        <w:tc>
          <w:tcPr>
            <w:tcW w:w="1133" w:type="dxa"/>
          </w:tcPr>
          <w:p w:rsidR="00000000" w:rsidRDefault="007D4706">
            <w:pPr>
              <w:ind w:right="383"/>
              <w:rPr>
                <w:rFonts w:ascii="Arial" w:hAnsi="Arial" w:cs="Arial"/>
                <w:szCs w:val="20"/>
              </w:rPr>
            </w:pPr>
            <w:r>
              <w:rPr>
                <w:rFonts w:ascii="Arial" w:hAnsi="Arial" w:cs="Arial"/>
                <w:szCs w:val="20"/>
              </w:rPr>
              <w:t>3.9.</w:t>
            </w:r>
          </w:p>
        </w:tc>
        <w:tc>
          <w:tcPr>
            <w:tcW w:w="6175" w:type="dxa"/>
          </w:tcPr>
          <w:p w:rsidR="00000000" w:rsidRDefault="007D4706">
            <w:pPr>
              <w:ind w:right="383"/>
              <w:rPr>
                <w:rFonts w:ascii="Arial" w:hAnsi="Arial" w:cs="Arial"/>
                <w:szCs w:val="20"/>
              </w:rPr>
            </w:pPr>
            <w:r>
              <w:rPr>
                <w:rFonts w:ascii="Arial" w:hAnsi="Arial" w:cs="Arial"/>
                <w:szCs w:val="20"/>
              </w:rPr>
              <w:t>Vrtovi Dekanovca</w:t>
            </w:r>
          </w:p>
        </w:tc>
        <w:tc>
          <w:tcPr>
            <w:tcW w:w="2465" w:type="dxa"/>
          </w:tcPr>
          <w:p w:rsidR="00000000" w:rsidRDefault="007D4706">
            <w:pPr>
              <w:ind w:right="383"/>
              <w:jc w:val="right"/>
              <w:rPr>
                <w:rFonts w:ascii="Arial" w:hAnsi="Arial" w:cs="Arial"/>
                <w:szCs w:val="20"/>
              </w:rPr>
            </w:pPr>
            <w:r>
              <w:rPr>
                <w:rFonts w:ascii="Arial" w:hAnsi="Arial" w:cs="Arial"/>
                <w:szCs w:val="20"/>
              </w:rPr>
              <w:t xml:space="preserve">     50.000,00 kn</w:t>
            </w:r>
          </w:p>
        </w:tc>
      </w:tr>
      <w:tr w:rsidR="00000000">
        <w:tblPrEx>
          <w:tblCellMar>
            <w:top w:w="0" w:type="dxa"/>
            <w:bottom w:w="0" w:type="dxa"/>
          </w:tblCellMar>
        </w:tblPrEx>
        <w:trPr>
          <w:trHeight w:val="860"/>
        </w:trPr>
        <w:tc>
          <w:tcPr>
            <w:tcW w:w="9773" w:type="dxa"/>
            <w:gridSpan w:val="3"/>
            <w:tcBorders>
              <w:bottom w:val="single" w:sz="4" w:space="0" w:color="auto"/>
            </w:tcBorders>
          </w:tcPr>
          <w:p w:rsidR="00000000" w:rsidRDefault="007D4706">
            <w:pPr>
              <w:ind w:right="383"/>
              <w:rPr>
                <w:rFonts w:ascii="Arial" w:hAnsi="Arial" w:cs="Arial"/>
                <w:bCs/>
                <w:szCs w:val="20"/>
              </w:rPr>
            </w:pPr>
          </w:p>
          <w:p w:rsidR="00000000" w:rsidRDefault="007D4706">
            <w:pPr>
              <w:ind w:right="383"/>
              <w:jc w:val="center"/>
              <w:rPr>
                <w:rFonts w:ascii="Arial" w:hAnsi="Arial" w:cs="Arial"/>
                <w:b/>
                <w:szCs w:val="20"/>
              </w:rPr>
            </w:pPr>
            <w:r>
              <w:rPr>
                <w:rFonts w:ascii="Arial" w:hAnsi="Arial" w:cs="Arial"/>
                <w:b/>
                <w:szCs w:val="20"/>
              </w:rPr>
              <w:t>SVEUKUPNO:                       1.635.171,50   kn</w:t>
            </w:r>
          </w:p>
        </w:tc>
      </w:tr>
    </w:tbl>
    <w:p w:rsidR="00000000" w:rsidRDefault="007D4706">
      <w:pPr>
        <w:ind w:left="-180" w:right="383" w:firstLine="720"/>
        <w:rPr>
          <w:rFonts w:ascii="Arial" w:hAnsi="Arial" w:cs="Arial"/>
          <w:szCs w:val="20"/>
        </w:rPr>
      </w:pPr>
    </w:p>
    <w:p w:rsidR="00000000" w:rsidRDefault="007D4706">
      <w:pPr>
        <w:ind w:left="-180" w:right="383" w:firstLine="720"/>
        <w:rPr>
          <w:rFonts w:ascii="Arial" w:hAnsi="Arial" w:cs="Arial"/>
          <w:szCs w:val="20"/>
        </w:rPr>
      </w:pPr>
    </w:p>
    <w:p w:rsidR="00000000" w:rsidRDefault="007D4706">
      <w:pPr>
        <w:ind w:left="-180" w:right="383" w:firstLine="720"/>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2.</w:t>
      </w:r>
    </w:p>
    <w:p w:rsidR="00000000" w:rsidRDefault="007D4706">
      <w:pPr>
        <w:ind w:left="-180" w:right="383" w:firstLine="180"/>
        <w:rPr>
          <w:rFonts w:ascii="Arial" w:hAnsi="Arial" w:cs="Arial"/>
          <w:szCs w:val="20"/>
        </w:rPr>
      </w:pPr>
    </w:p>
    <w:p w:rsidR="00000000" w:rsidRDefault="007D4706">
      <w:pPr>
        <w:ind w:left="540" w:right="383"/>
        <w:rPr>
          <w:rFonts w:ascii="Arial" w:hAnsi="Arial" w:cs="Arial"/>
          <w:szCs w:val="20"/>
        </w:rPr>
      </w:pPr>
      <w:r>
        <w:rPr>
          <w:rFonts w:ascii="Arial" w:hAnsi="Arial" w:cs="Arial"/>
          <w:szCs w:val="20"/>
        </w:rPr>
        <w:t xml:space="preserve">Potrebna sredstva navedena u tablici </w:t>
      </w:r>
      <w:r>
        <w:rPr>
          <w:rFonts w:ascii="Arial" w:hAnsi="Arial" w:cs="Arial"/>
          <w:szCs w:val="20"/>
        </w:rPr>
        <w:t>(članak 1.) namijenjena za izgradnju, osigurat će se iz:</w:t>
      </w:r>
    </w:p>
    <w:p w:rsidR="00000000" w:rsidRDefault="007D4706" w:rsidP="007D4706">
      <w:pPr>
        <w:numPr>
          <w:ilvl w:val="0"/>
          <w:numId w:val="11"/>
        </w:numPr>
        <w:ind w:right="383"/>
        <w:rPr>
          <w:rFonts w:ascii="Arial" w:hAnsi="Arial" w:cs="Arial"/>
          <w:szCs w:val="20"/>
        </w:rPr>
      </w:pPr>
      <w:r>
        <w:rPr>
          <w:rFonts w:ascii="Arial" w:hAnsi="Arial" w:cs="Arial"/>
          <w:szCs w:val="20"/>
        </w:rPr>
        <w:t xml:space="preserve">Izvori financiranja programa gradnje objekata i uređaja komunalne infrastrukture za javne površine, nerazvrstane ceste, groblje i javnu rasvjetu (prikazano u tablici) su: </w:t>
      </w:r>
    </w:p>
    <w:p w:rsidR="00000000" w:rsidRDefault="007D4706">
      <w:pPr>
        <w:ind w:left="1956" w:right="383" w:firstLine="168"/>
        <w:rPr>
          <w:rFonts w:ascii="Arial" w:hAnsi="Arial" w:cs="Arial"/>
          <w:szCs w:val="20"/>
        </w:rPr>
      </w:pPr>
      <w:r>
        <w:rPr>
          <w:rFonts w:ascii="Arial" w:hAnsi="Arial" w:cs="Arial"/>
          <w:szCs w:val="20"/>
        </w:rPr>
        <w:t>a). komunalni doprinos</w:t>
      </w:r>
    </w:p>
    <w:p w:rsidR="00000000" w:rsidRDefault="007D4706">
      <w:pPr>
        <w:ind w:left="1788" w:right="383" w:firstLine="336"/>
        <w:rPr>
          <w:rFonts w:ascii="Arial" w:hAnsi="Arial" w:cs="Arial"/>
          <w:szCs w:val="20"/>
        </w:rPr>
      </w:pPr>
      <w:r>
        <w:rPr>
          <w:rFonts w:ascii="Arial" w:hAnsi="Arial" w:cs="Arial"/>
          <w:szCs w:val="20"/>
        </w:rPr>
        <w:t xml:space="preserve">b). </w:t>
      </w:r>
      <w:r>
        <w:rPr>
          <w:rFonts w:ascii="Arial" w:hAnsi="Arial" w:cs="Arial"/>
          <w:szCs w:val="20"/>
        </w:rPr>
        <w:t>proračun Općine Dekanovec</w:t>
      </w:r>
    </w:p>
    <w:p w:rsidR="00000000" w:rsidRDefault="007D4706">
      <w:pPr>
        <w:ind w:left="1620" w:right="383" w:firstLine="504"/>
        <w:rPr>
          <w:rFonts w:ascii="Arial" w:hAnsi="Arial" w:cs="Arial"/>
          <w:szCs w:val="20"/>
        </w:rPr>
      </w:pPr>
      <w:r>
        <w:rPr>
          <w:rFonts w:ascii="Arial" w:hAnsi="Arial" w:cs="Arial"/>
          <w:szCs w:val="20"/>
        </w:rPr>
        <w:t>c). naknade za koncesiju</w:t>
      </w:r>
    </w:p>
    <w:p w:rsidR="00000000" w:rsidRDefault="007D4706">
      <w:pPr>
        <w:ind w:left="1620" w:right="383" w:firstLine="504"/>
        <w:rPr>
          <w:rFonts w:ascii="Arial" w:hAnsi="Arial" w:cs="Arial"/>
          <w:szCs w:val="20"/>
        </w:rPr>
      </w:pPr>
      <w:r>
        <w:rPr>
          <w:rFonts w:ascii="Arial" w:hAnsi="Arial" w:cs="Arial"/>
          <w:szCs w:val="20"/>
        </w:rPr>
        <w:t>d). drugi izvori utvrđeni posebnim zakonom.</w:t>
      </w:r>
    </w:p>
    <w:p w:rsidR="00000000" w:rsidRDefault="007D4706">
      <w:pPr>
        <w:ind w:left="540" w:right="383"/>
        <w:rPr>
          <w:rFonts w:ascii="Arial" w:hAnsi="Arial" w:cs="Arial"/>
          <w:szCs w:val="20"/>
        </w:rPr>
      </w:pPr>
    </w:p>
    <w:p w:rsidR="00000000" w:rsidRDefault="007D4706" w:rsidP="007D4706">
      <w:pPr>
        <w:numPr>
          <w:ilvl w:val="0"/>
          <w:numId w:val="11"/>
        </w:numPr>
        <w:ind w:right="383"/>
        <w:rPr>
          <w:rFonts w:ascii="Arial" w:hAnsi="Arial" w:cs="Arial"/>
          <w:szCs w:val="20"/>
        </w:rPr>
      </w:pPr>
      <w:r>
        <w:rPr>
          <w:rFonts w:ascii="Arial" w:hAnsi="Arial" w:cs="Arial"/>
          <w:szCs w:val="20"/>
        </w:rPr>
        <w:t>Izvori financiranja programa gradnje objekata  i uređaja komunalne infrastrukture i nabava opreme za opskrbu pitkom vodom, odvodnja i pročišćavanje otpadnih vod</w:t>
      </w:r>
      <w:r>
        <w:rPr>
          <w:rFonts w:ascii="Arial" w:hAnsi="Arial" w:cs="Arial"/>
          <w:szCs w:val="20"/>
        </w:rPr>
        <w:t>a, opskrbu plinom, opskrbu toplinskom energijom (prikazano u tablici) su:</w:t>
      </w:r>
    </w:p>
    <w:p w:rsidR="00000000" w:rsidRDefault="007D4706">
      <w:pPr>
        <w:ind w:left="1956" w:right="383" w:firstLine="168"/>
        <w:rPr>
          <w:rFonts w:ascii="Arial" w:hAnsi="Arial" w:cs="Arial"/>
          <w:szCs w:val="20"/>
        </w:rPr>
      </w:pPr>
      <w:r>
        <w:rPr>
          <w:rFonts w:ascii="Arial" w:hAnsi="Arial" w:cs="Arial"/>
          <w:szCs w:val="20"/>
        </w:rPr>
        <w:t>a). cijena komunalne usluge</w:t>
      </w:r>
    </w:p>
    <w:p w:rsidR="00000000" w:rsidRDefault="007D4706">
      <w:pPr>
        <w:ind w:left="1788" w:right="383" w:firstLine="336"/>
        <w:rPr>
          <w:rFonts w:ascii="Arial" w:hAnsi="Arial" w:cs="Arial"/>
          <w:szCs w:val="20"/>
        </w:rPr>
      </w:pPr>
      <w:r>
        <w:rPr>
          <w:rFonts w:ascii="Arial" w:hAnsi="Arial" w:cs="Arial"/>
          <w:szCs w:val="20"/>
        </w:rPr>
        <w:t>b). naknade za priključenje</w:t>
      </w:r>
    </w:p>
    <w:p w:rsidR="00000000" w:rsidRDefault="007D4706">
      <w:pPr>
        <w:ind w:left="1620" w:right="383" w:firstLine="504"/>
        <w:rPr>
          <w:rFonts w:ascii="Arial" w:hAnsi="Arial" w:cs="Arial"/>
          <w:szCs w:val="20"/>
        </w:rPr>
      </w:pPr>
      <w:r>
        <w:rPr>
          <w:rFonts w:ascii="Arial" w:hAnsi="Arial" w:cs="Arial"/>
          <w:szCs w:val="20"/>
        </w:rPr>
        <w:t>c). proračun Općine Dekanovec</w:t>
      </w:r>
    </w:p>
    <w:p w:rsidR="00000000" w:rsidRDefault="007D4706">
      <w:pPr>
        <w:ind w:left="1452" w:right="383" w:firstLine="672"/>
        <w:rPr>
          <w:rFonts w:ascii="Arial" w:hAnsi="Arial" w:cs="Arial"/>
          <w:szCs w:val="20"/>
        </w:rPr>
      </w:pPr>
      <w:r>
        <w:rPr>
          <w:rFonts w:ascii="Arial" w:hAnsi="Arial" w:cs="Arial"/>
          <w:szCs w:val="20"/>
        </w:rPr>
        <w:t>d). naknade za koncesije</w:t>
      </w:r>
    </w:p>
    <w:p w:rsidR="00000000" w:rsidRDefault="007D4706">
      <w:pPr>
        <w:ind w:left="1956" w:right="383" w:firstLine="168"/>
        <w:rPr>
          <w:rFonts w:ascii="Arial" w:hAnsi="Arial" w:cs="Arial"/>
          <w:szCs w:val="20"/>
        </w:rPr>
      </w:pPr>
      <w:r>
        <w:rPr>
          <w:rFonts w:ascii="Arial" w:hAnsi="Arial" w:cs="Arial"/>
          <w:szCs w:val="20"/>
        </w:rPr>
        <w:t>e). drugi izvori utvrđeni posebnim zakonom.</w:t>
      </w:r>
    </w:p>
    <w:p w:rsidR="00000000" w:rsidRDefault="007D4706">
      <w:pPr>
        <w:ind w:left="720" w:right="383"/>
        <w:rPr>
          <w:rFonts w:ascii="Arial" w:hAnsi="Arial" w:cs="Arial"/>
          <w:szCs w:val="20"/>
        </w:rPr>
      </w:pPr>
    </w:p>
    <w:p w:rsidR="00000000" w:rsidRDefault="007D4706" w:rsidP="007D4706">
      <w:pPr>
        <w:numPr>
          <w:ilvl w:val="0"/>
          <w:numId w:val="11"/>
        </w:numPr>
        <w:ind w:right="383"/>
        <w:rPr>
          <w:rFonts w:ascii="Arial" w:hAnsi="Arial" w:cs="Arial"/>
          <w:szCs w:val="20"/>
        </w:rPr>
      </w:pPr>
      <w:r>
        <w:rPr>
          <w:rFonts w:ascii="Arial" w:hAnsi="Arial" w:cs="Arial"/>
          <w:szCs w:val="20"/>
        </w:rPr>
        <w:t>Izvori financiranja progra</w:t>
      </w:r>
      <w:r>
        <w:rPr>
          <w:rFonts w:ascii="Arial" w:hAnsi="Arial" w:cs="Arial"/>
          <w:szCs w:val="20"/>
        </w:rPr>
        <w:t>ma gradnje objekata  i uređaja komunalne infrastrukture i nabava opreme za odlaganje komunalnog otpada (prikazano u tablici) su:</w:t>
      </w:r>
    </w:p>
    <w:p w:rsidR="00000000" w:rsidRDefault="007D4706">
      <w:pPr>
        <w:ind w:left="1956" w:right="383" w:firstLine="168"/>
        <w:rPr>
          <w:rFonts w:ascii="Arial" w:hAnsi="Arial" w:cs="Arial"/>
          <w:szCs w:val="20"/>
        </w:rPr>
      </w:pPr>
      <w:r>
        <w:rPr>
          <w:rFonts w:ascii="Arial" w:hAnsi="Arial" w:cs="Arial"/>
          <w:szCs w:val="20"/>
        </w:rPr>
        <w:t>a). cijena komunalne usluge</w:t>
      </w:r>
    </w:p>
    <w:p w:rsidR="00000000" w:rsidRDefault="007D4706">
      <w:pPr>
        <w:ind w:left="1620" w:right="383" w:firstLine="504"/>
        <w:rPr>
          <w:rFonts w:ascii="Arial" w:hAnsi="Arial" w:cs="Arial"/>
          <w:szCs w:val="20"/>
        </w:rPr>
      </w:pPr>
      <w:r>
        <w:rPr>
          <w:rFonts w:ascii="Arial" w:hAnsi="Arial" w:cs="Arial"/>
          <w:szCs w:val="20"/>
        </w:rPr>
        <w:t>b). proračun Općine Dekanovec</w:t>
      </w:r>
    </w:p>
    <w:p w:rsidR="00000000" w:rsidRDefault="007D4706">
      <w:pPr>
        <w:ind w:left="1452" w:right="383" w:firstLine="672"/>
        <w:rPr>
          <w:rFonts w:ascii="Arial" w:hAnsi="Arial" w:cs="Arial"/>
          <w:szCs w:val="20"/>
        </w:rPr>
      </w:pPr>
      <w:r>
        <w:rPr>
          <w:rFonts w:ascii="Arial" w:hAnsi="Arial" w:cs="Arial"/>
          <w:szCs w:val="20"/>
        </w:rPr>
        <w:t>c). naknade za koncesije</w:t>
      </w:r>
    </w:p>
    <w:p w:rsidR="00000000" w:rsidRDefault="007D4706">
      <w:pPr>
        <w:ind w:left="1956" w:right="383" w:firstLine="168"/>
        <w:rPr>
          <w:rFonts w:ascii="Arial" w:hAnsi="Arial" w:cs="Arial"/>
          <w:szCs w:val="20"/>
        </w:rPr>
      </w:pPr>
      <w:r>
        <w:rPr>
          <w:rFonts w:ascii="Arial" w:hAnsi="Arial" w:cs="Arial"/>
          <w:szCs w:val="20"/>
        </w:rPr>
        <w:t>d). drugi izvori utvrđeni posebnim zakonom.</w:t>
      </w:r>
    </w:p>
    <w:p w:rsidR="00000000" w:rsidRDefault="007D4706">
      <w:pPr>
        <w:ind w:left="1080" w:right="383"/>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3.</w:t>
      </w:r>
    </w:p>
    <w:p w:rsidR="00000000" w:rsidRDefault="007D4706">
      <w:pPr>
        <w:ind w:left="-180" w:right="383" w:firstLine="180"/>
        <w:rPr>
          <w:rFonts w:ascii="Arial" w:hAnsi="Arial" w:cs="Arial"/>
          <w:szCs w:val="20"/>
        </w:rPr>
      </w:pPr>
    </w:p>
    <w:p w:rsidR="00000000" w:rsidRDefault="007D4706">
      <w:pPr>
        <w:ind w:right="383"/>
        <w:rPr>
          <w:rFonts w:ascii="Arial" w:hAnsi="Arial" w:cs="Arial"/>
          <w:szCs w:val="20"/>
        </w:rPr>
      </w:pPr>
      <w:r>
        <w:rPr>
          <w:rFonts w:ascii="Arial" w:hAnsi="Arial" w:cs="Arial"/>
          <w:szCs w:val="20"/>
        </w:rPr>
        <w:t>Prioritete gradnje odrediti će Načelnik Općine posebnom odlukom sukladno raspoloživim sredstvima od komunalnog doprinosa i drugih proračunskih sredstava tijekom proračunske godine.</w:t>
      </w:r>
    </w:p>
    <w:p w:rsidR="00000000" w:rsidRDefault="007D4706">
      <w:pPr>
        <w:ind w:left="-180" w:right="383" w:firstLine="180"/>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4.</w:t>
      </w:r>
    </w:p>
    <w:p w:rsidR="00000000" w:rsidRDefault="007D4706">
      <w:pPr>
        <w:ind w:left="-180" w:right="383" w:firstLine="180"/>
        <w:rPr>
          <w:rFonts w:ascii="Arial" w:hAnsi="Arial" w:cs="Arial"/>
          <w:szCs w:val="20"/>
        </w:rPr>
      </w:pPr>
    </w:p>
    <w:p w:rsidR="00000000" w:rsidRDefault="007D4706">
      <w:pPr>
        <w:ind w:right="383"/>
        <w:rPr>
          <w:rFonts w:ascii="Arial" w:hAnsi="Arial" w:cs="Arial"/>
          <w:szCs w:val="20"/>
        </w:rPr>
      </w:pPr>
      <w:r>
        <w:rPr>
          <w:rFonts w:ascii="Arial" w:hAnsi="Arial" w:cs="Arial"/>
          <w:szCs w:val="20"/>
        </w:rPr>
        <w:t>Općinsko vijeće može u toku godine mijenjati i nado</w:t>
      </w:r>
      <w:r>
        <w:rPr>
          <w:rFonts w:ascii="Arial" w:hAnsi="Arial" w:cs="Arial"/>
          <w:szCs w:val="20"/>
        </w:rPr>
        <w:t>punjavati Program, a sukladno prilivu sredstava komunalnog doprinosa i drugih proračunskih sredstava.</w:t>
      </w:r>
    </w:p>
    <w:p w:rsidR="00000000" w:rsidRDefault="007D4706">
      <w:pPr>
        <w:ind w:left="-180" w:right="383" w:firstLine="180"/>
        <w:rPr>
          <w:rFonts w:ascii="Arial" w:hAnsi="Arial" w:cs="Arial"/>
          <w:szCs w:val="20"/>
        </w:rPr>
      </w:pPr>
    </w:p>
    <w:p w:rsidR="00000000" w:rsidRDefault="007D4706">
      <w:pPr>
        <w:ind w:left="-180" w:right="383" w:firstLine="180"/>
        <w:jc w:val="center"/>
        <w:rPr>
          <w:rFonts w:ascii="Arial" w:hAnsi="Arial" w:cs="Arial"/>
          <w:b/>
          <w:bCs/>
          <w:szCs w:val="20"/>
        </w:rPr>
      </w:pPr>
      <w:r>
        <w:rPr>
          <w:rFonts w:ascii="Arial" w:hAnsi="Arial" w:cs="Arial"/>
          <w:b/>
          <w:bCs/>
          <w:szCs w:val="20"/>
        </w:rPr>
        <w:t>Članak 5.</w:t>
      </w:r>
    </w:p>
    <w:p w:rsidR="00000000" w:rsidRDefault="007D4706">
      <w:pPr>
        <w:ind w:left="-180" w:right="383" w:firstLine="180"/>
        <w:rPr>
          <w:rFonts w:ascii="Arial" w:hAnsi="Arial" w:cs="Arial"/>
          <w:szCs w:val="20"/>
        </w:rPr>
      </w:pPr>
    </w:p>
    <w:p w:rsidR="00000000" w:rsidRDefault="007D4706">
      <w:pPr>
        <w:ind w:right="383"/>
        <w:rPr>
          <w:rFonts w:ascii="Arial" w:hAnsi="Arial" w:cs="Arial"/>
          <w:szCs w:val="20"/>
        </w:rPr>
      </w:pPr>
      <w:r>
        <w:rPr>
          <w:rFonts w:ascii="Arial" w:hAnsi="Arial" w:cs="Arial"/>
          <w:szCs w:val="20"/>
        </w:rPr>
        <w:t>Ovaj Program stupa na snagu osmog dana od dana objave u «Službenom glasniku Međimurske županije».</w:t>
      </w:r>
    </w:p>
    <w:p w:rsidR="00000000" w:rsidRDefault="007D4706">
      <w:pPr>
        <w:pStyle w:val="Heading5"/>
        <w:ind w:right="383"/>
        <w:rPr>
          <w:rFonts w:ascii="Arial" w:hAnsi="Arial" w:cs="Arial"/>
          <w:i/>
        </w:rPr>
      </w:pPr>
    </w:p>
    <w:p w:rsidR="00000000" w:rsidRDefault="007D4706">
      <w:pPr>
        <w:pStyle w:val="Heading5"/>
        <w:ind w:right="383"/>
        <w:rPr>
          <w:rFonts w:ascii="Arial" w:hAnsi="Arial" w:cs="Arial"/>
          <w:i/>
        </w:rPr>
      </w:pPr>
      <w:r>
        <w:rPr>
          <w:rFonts w:ascii="Arial" w:hAnsi="Arial" w:cs="Arial"/>
          <w:i/>
          <w:lang w:val="de-DE"/>
        </w:rPr>
        <w:t>OP</w:t>
      </w:r>
      <w:r>
        <w:rPr>
          <w:rFonts w:ascii="Arial" w:hAnsi="Arial" w:cs="Arial"/>
          <w:i/>
        </w:rPr>
        <w:t>Ć</w:t>
      </w:r>
      <w:r>
        <w:rPr>
          <w:rFonts w:ascii="Arial" w:hAnsi="Arial" w:cs="Arial"/>
          <w:i/>
          <w:lang w:val="de-DE"/>
        </w:rPr>
        <w:t>INSKO</w:t>
      </w:r>
      <w:r>
        <w:rPr>
          <w:rFonts w:ascii="Arial" w:hAnsi="Arial" w:cs="Arial"/>
          <w:i/>
        </w:rPr>
        <w:t xml:space="preserve"> </w:t>
      </w:r>
      <w:r>
        <w:rPr>
          <w:rFonts w:ascii="Arial" w:hAnsi="Arial" w:cs="Arial"/>
          <w:i/>
          <w:lang w:val="de-DE"/>
        </w:rPr>
        <w:t>VIJE</w:t>
      </w:r>
      <w:r>
        <w:rPr>
          <w:rFonts w:ascii="Arial" w:hAnsi="Arial" w:cs="Arial"/>
          <w:i/>
        </w:rPr>
        <w:t>Ć</w:t>
      </w:r>
      <w:r>
        <w:rPr>
          <w:rFonts w:ascii="Arial" w:hAnsi="Arial" w:cs="Arial"/>
          <w:i/>
          <w:lang w:val="de-DE"/>
        </w:rPr>
        <w:t>E</w:t>
      </w:r>
      <w:r>
        <w:rPr>
          <w:rFonts w:ascii="Arial" w:hAnsi="Arial" w:cs="Arial"/>
          <w:i/>
        </w:rPr>
        <w:t xml:space="preserve"> </w:t>
      </w:r>
      <w:r>
        <w:rPr>
          <w:rFonts w:ascii="Arial" w:hAnsi="Arial" w:cs="Arial"/>
          <w:i/>
          <w:lang w:val="de-DE"/>
        </w:rPr>
        <w:t>OP</w:t>
      </w:r>
      <w:r>
        <w:rPr>
          <w:rFonts w:ascii="Arial" w:hAnsi="Arial" w:cs="Arial"/>
          <w:i/>
        </w:rPr>
        <w:t>Ć</w:t>
      </w:r>
      <w:r>
        <w:rPr>
          <w:rFonts w:ascii="Arial" w:hAnsi="Arial" w:cs="Arial"/>
          <w:i/>
          <w:lang w:val="de-DE"/>
        </w:rPr>
        <w:t>INE</w:t>
      </w:r>
      <w:r>
        <w:rPr>
          <w:rFonts w:ascii="Arial" w:hAnsi="Arial" w:cs="Arial"/>
          <w:i/>
        </w:rPr>
        <w:t xml:space="preserve"> </w:t>
      </w:r>
      <w:r>
        <w:rPr>
          <w:rFonts w:ascii="Arial" w:hAnsi="Arial" w:cs="Arial"/>
          <w:i/>
          <w:lang w:val="de-DE"/>
        </w:rPr>
        <w:t>DEKANOVEC</w:t>
      </w:r>
    </w:p>
    <w:p w:rsidR="00000000" w:rsidRDefault="007D4706">
      <w:pPr>
        <w:ind w:right="383"/>
      </w:pPr>
    </w:p>
    <w:p w:rsidR="00000000" w:rsidRDefault="007D4706">
      <w:pPr>
        <w:ind w:right="383"/>
      </w:pPr>
    </w:p>
    <w:p w:rsidR="00000000" w:rsidRDefault="007D4706">
      <w:pPr>
        <w:ind w:right="383"/>
        <w:rPr>
          <w:rFonts w:ascii="Arial" w:hAnsi="Arial" w:cs="Arial"/>
        </w:rPr>
      </w:pPr>
      <w:r>
        <w:rPr>
          <w:rFonts w:ascii="Arial" w:hAnsi="Arial" w:cs="Arial"/>
        </w:rPr>
        <w:t>Klasa; 0</w:t>
      </w:r>
      <w:r>
        <w:rPr>
          <w:rFonts w:ascii="Arial" w:hAnsi="Arial" w:cs="Arial"/>
        </w:rPr>
        <w:t>21-05/14-01/112</w:t>
      </w:r>
    </w:p>
    <w:p w:rsidR="00000000" w:rsidRDefault="007D4706">
      <w:pPr>
        <w:ind w:right="383"/>
        <w:rPr>
          <w:rFonts w:ascii="Arial" w:hAnsi="Arial" w:cs="Arial"/>
        </w:rPr>
      </w:pPr>
      <w:r>
        <w:rPr>
          <w:rFonts w:ascii="Arial" w:hAnsi="Arial" w:cs="Arial"/>
        </w:rPr>
        <w:t>Urbroj; 2109/20-14-01</w:t>
      </w:r>
    </w:p>
    <w:p w:rsidR="00000000" w:rsidRDefault="007D4706">
      <w:pPr>
        <w:ind w:right="383"/>
        <w:rPr>
          <w:rFonts w:ascii="Arial" w:hAnsi="Arial" w:cs="Arial"/>
        </w:rPr>
      </w:pPr>
      <w:r>
        <w:rPr>
          <w:rFonts w:ascii="Arial" w:hAnsi="Arial" w:cs="Arial"/>
        </w:rPr>
        <w:t>Dekanovec, 22.12.2014.</w:t>
      </w:r>
    </w:p>
    <w:p w:rsidR="00000000" w:rsidRDefault="007D4706">
      <w:pPr>
        <w:pStyle w:val="Heading3"/>
        <w:ind w:left="2880" w:right="383"/>
        <w:rPr>
          <w:sz w:val="22"/>
        </w:rPr>
      </w:pPr>
      <w:r>
        <w:rPr>
          <w:sz w:val="22"/>
        </w:rPr>
        <w:t xml:space="preserve">                                   PREDSJEDNICA  OPĆINSKOG VIJEĆA </w:t>
      </w:r>
    </w:p>
    <w:p w:rsidR="00000000" w:rsidRDefault="007D4706">
      <w:pPr>
        <w:ind w:right="383"/>
        <w:rPr>
          <w:b/>
          <w:bCs/>
          <w:sz w:val="22"/>
        </w:rPr>
      </w:pPr>
      <w:r>
        <w:rPr>
          <w:sz w:val="22"/>
        </w:rPr>
        <w:tab/>
      </w:r>
      <w:r>
        <w:rPr>
          <w:sz w:val="22"/>
        </w:rPr>
        <w:tab/>
      </w:r>
      <w:r>
        <w:rPr>
          <w:sz w:val="22"/>
        </w:rPr>
        <w:tab/>
      </w:r>
      <w:r>
        <w:rPr>
          <w:sz w:val="22"/>
        </w:rPr>
        <w:tab/>
      </w:r>
      <w:r>
        <w:rPr>
          <w:sz w:val="22"/>
        </w:rPr>
        <w:tab/>
      </w:r>
      <w:r>
        <w:rPr>
          <w:sz w:val="22"/>
        </w:rPr>
        <w:tab/>
      </w:r>
      <w:r>
        <w:rPr>
          <w:sz w:val="22"/>
        </w:rPr>
        <w:tab/>
        <w:t xml:space="preserve">                         </w:t>
      </w:r>
    </w:p>
    <w:p w:rsidR="00000000" w:rsidRDefault="007D4706">
      <w:pPr>
        <w:ind w:right="383"/>
        <w:rPr>
          <w:b/>
          <w:bCs/>
          <w:sz w:val="22"/>
        </w:rPr>
      </w:pPr>
      <w:r>
        <w:rPr>
          <w:b/>
          <w:bCs/>
          <w:sz w:val="22"/>
        </w:rPr>
        <w:tab/>
      </w:r>
      <w:r>
        <w:rPr>
          <w:b/>
          <w:bCs/>
          <w:sz w:val="22"/>
        </w:rPr>
        <w:tab/>
      </w:r>
      <w:r>
        <w:rPr>
          <w:b/>
          <w:bCs/>
          <w:sz w:val="22"/>
        </w:rPr>
        <w:tab/>
      </w:r>
      <w:r>
        <w:rPr>
          <w:b/>
          <w:bCs/>
          <w:sz w:val="22"/>
        </w:rPr>
        <w:tab/>
      </w:r>
      <w:r>
        <w:rPr>
          <w:b/>
          <w:bCs/>
          <w:sz w:val="22"/>
        </w:rPr>
        <w:tab/>
      </w:r>
      <w:r>
        <w:rPr>
          <w:b/>
          <w:bCs/>
          <w:sz w:val="22"/>
        </w:rPr>
        <w:tab/>
        <w:t xml:space="preserve">                                        Verica Grbavec</w:t>
      </w:r>
    </w:p>
    <w:p w:rsidR="00000000" w:rsidRDefault="007D4706">
      <w:pPr>
        <w:ind w:right="383"/>
        <w:rPr>
          <w:b/>
          <w:bCs/>
          <w:sz w:val="22"/>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jc w:val="right"/>
        <w:rPr>
          <w:rFonts w:ascii="Century" w:hAnsi="Century"/>
          <w:b/>
          <w:bCs/>
          <w:sz w:val="20"/>
        </w:rPr>
      </w:pPr>
    </w:p>
    <w:p w:rsidR="00000000" w:rsidRDefault="008E6128">
      <w:pPr>
        <w:ind w:right="383" w:firstLine="720"/>
        <w:rPr>
          <w:rFonts w:ascii="Arial" w:hAnsi="Arial" w:cs="Arial"/>
          <w:sz w:val="22"/>
          <w:szCs w:val="20"/>
        </w:rPr>
      </w:pPr>
      <w:r>
        <w:rPr>
          <w:noProof/>
        </w:rPr>
        <w:lastRenderedPageBreak/>
        <w:drawing>
          <wp:anchor distT="0" distB="0" distL="114300" distR="114300" simplePos="0" relativeHeight="251646976"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000"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03" name="Picture 203"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383"/>
        <w:rPr>
          <w:rFonts w:ascii="Georgia" w:hAnsi="Georgia"/>
          <w:sz w:val="22"/>
        </w:rPr>
      </w:pPr>
      <w:r>
        <w:rPr>
          <w:sz w:val="22"/>
        </w:rPr>
        <w:t xml:space="preserve">   </w:t>
      </w:r>
      <w:r>
        <w:rPr>
          <w:rFonts w:ascii="Georgia" w:hAnsi="Georgia"/>
          <w:sz w:val="22"/>
        </w:rPr>
        <w:t>REPUBLIKA HRVATSKA</w:t>
      </w:r>
    </w:p>
    <w:p w:rsidR="00000000" w:rsidRDefault="007D4706">
      <w:pPr>
        <w:ind w:right="383"/>
        <w:rPr>
          <w:rFonts w:ascii="Georgia" w:hAnsi="Georgia"/>
          <w:sz w:val="22"/>
        </w:rPr>
      </w:pPr>
      <w:r>
        <w:rPr>
          <w:rFonts w:ascii="Georgia" w:hAnsi="Georgia"/>
          <w:sz w:val="22"/>
        </w:rPr>
        <w:t xml:space="preserve"> MEĐI</w:t>
      </w:r>
      <w:r>
        <w:rPr>
          <w:rFonts w:ascii="Georgia" w:hAnsi="Georgia"/>
          <w:sz w:val="22"/>
        </w:rPr>
        <w:t xml:space="preserve">MURSKA ŽUPANIJA          </w:t>
      </w:r>
    </w:p>
    <w:p w:rsidR="00000000" w:rsidRDefault="007D4706">
      <w:pPr>
        <w:ind w:right="383"/>
        <w:rPr>
          <w:rFonts w:ascii="Georgia" w:hAnsi="Georgia"/>
          <w:sz w:val="22"/>
        </w:rPr>
      </w:pPr>
      <w:r>
        <w:rPr>
          <w:rFonts w:ascii="Georgia" w:hAnsi="Georgia"/>
          <w:sz w:val="22"/>
        </w:rPr>
        <w:t xml:space="preserve">    OPĆINA  DEKANOVEC </w:t>
      </w:r>
    </w:p>
    <w:p w:rsidR="00000000" w:rsidRDefault="007D4706">
      <w:pPr>
        <w:ind w:right="383"/>
        <w:rPr>
          <w:rFonts w:ascii="Arial" w:hAnsi="Arial" w:cs="Arial"/>
        </w:rPr>
      </w:pPr>
      <w:r>
        <w:rPr>
          <w:rFonts w:ascii="Georgia" w:hAnsi="Georgia"/>
          <w:sz w:val="22"/>
        </w:rPr>
        <w:t xml:space="preserve">      OPĆINSKO VIJEĆE</w:t>
      </w:r>
    </w:p>
    <w:p w:rsidR="00000000" w:rsidRDefault="007D4706">
      <w:pPr>
        <w:ind w:right="383"/>
        <w:jc w:val="center"/>
      </w:pPr>
      <w:r>
        <w:rPr>
          <w:b/>
        </w:rPr>
        <w:t xml:space="preserve">                                                                                                                  </w:t>
      </w:r>
    </w:p>
    <w:p w:rsidR="00000000" w:rsidRDefault="007D4706">
      <w:pPr>
        <w:ind w:right="383"/>
      </w:pPr>
      <w:r>
        <w:t>Na temelju članka 39. Zakona o športu («Narodne novine» br. 111/97.,13</w:t>
      </w:r>
      <w:r>
        <w:t>/98., 24/01., 71/06., i 150/08., 124/10.,124/11.,86/12 i 94/13), članka 4., stavka 6. Zakona o fondovima za kulturu («Narodne novine» br. 47/90. i 27/93.) i članka  31. Statuta Općine Dekanovec («Službeni glasnik Međimurske županije» br. 6/13.) Općinsko vi</w:t>
      </w:r>
      <w:r>
        <w:t>jeće Općine Dekanovec na 10. sjednici održanoj 22.12.2014. godine donosi</w:t>
      </w:r>
    </w:p>
    <w:p w:rsidR="00000000" w:rsidRDefault="007D4706">
      <w:pPr>
        <w:pStyle w:val="Heading1"/>
        <w:ind w:right="383"/>
      </w:pPr>
    </w:p>
    <w:p w:rsidR="00000000" w:rsidRDefault="007D4706">
      <w:pPr>
        <w:ind w:right="383"/>
      </w:pPr>
    </w:p>
    <w:p w:rsidR="00000000" w:rsidRDefault="007D4706">
      <w:pPr>
        <w:pStyle w:val="Heading1"/>
        <w:ind w:right="383"/>
        <w:jc w:val="center"/>
        <w:rPr>
          <w:sz w:val="28"/>
        </w:rPr>
      </w:pPr>
      <w:r>
        <w:rPr>
          <w:sz w:val="28"/>
        </w:rPr>
        <w:t>PROGRAM JAVNIH POTREBA</w:t>
      </w:r>
    </w:p>
    <w:p w:rsidR="00000000" w:rsidRDefault="007D4706">
      <w:pPr>
        <w:pStyle w:val="Heading1"/>
        <w:ind w:right="383"/>
        <w:jc w:val="center"/>
        <w:rPr>
          <w:sz w:val="28"/>
        </w:rPr>
      </w:pPr>
      <w:r>
        <w:rPr>
          <w:sz w:val="28"/>
        </w:rPr>
        <w:t>U KULTURI ZA 2015. GODINU</w:t>
      </w:r>
    </w:p>
    <w:p w:rsidR="00000000" w:rsidRDefault="007D4706">
      <w:pPr>
        <w:ind w:right="383"/>
        <w:jc w:val="center"/>
        <w:rPr>
          <w:b/>
          <w:bCs/>
          <w:sz w:val="28"/>
        </w:rPr>
      </w:pPr>
      <w:r>
        <w:rPr>
          <w:b/>
          <w:bCs/>
          <w:sz w:val="28"/>
        </w:rPr>
        <w:t>NA PODRUČJU OPĆINE DEKANOVEC</w:t>
      </w:r>
    </w:p>
    <w:p w:rsidR="00000000" w:rsidRDefault="007D4706">
      <w:pPr>
        <w:ind w:right="383"/>
        <w:jc w:val="center"/>
        <w:rPr>
          <w:b/>
          <w:bCs/>
          <w:sz w:val="28"/>
        </w:rPr>
      </w:pPr>
    </w:p>
    <w:p w:rsidR="00000000" w:rsidRDefault="007D4706">
      <w:pPr>
        <w:ind w:right="383"/>
        <w:jc w:val="center"/>
        <w:rPr>
          <w:b/>
          <w:bCs/>
        </w:rPr>
      </w:pPr>
      <w:r>
        <w:rPr>
          <w:b/>
          <w:bCs/>
        </w:rPr>
        <w:t>Članak 1.</w:t>
      </w:r>
    </w:p>
    <w:p w:rsidR="00000000" w:rsidRDefault="007D4706">
      <w:pPr>
        <w:ind w:right="383"/>
        <w:jc w:val="center"/>
        <w:rPr>
          <w:b/>
          <w:bCs/>
        </w:rPr>
      </w:pPr>
    </w:p>
    <w:p w:rsidR="00000000" w:rsidRDefault="007D4706">
      <w:pPr>
        <w:pStyle w:val="BodyTextIndent"/>
        <w:ind w:right="383" w:firstLine="0"/>
      </w:pPr>
      <w:r>
        <w:t>Ovim Programom utvrđuju se potrebe financiranja u kulturi, izvori sredstava, korisnici sred</w:t>
      </w:r>
      <w:r>
        <w:t>stava, visina planiranih sredstava i obveze korisnika sredstava.</w:t>
      </w:r>
    </w:p>
    <w:p w:rsidR="00000000" w:rsidRDefault="007D4706">
      <w:pPr>
        <w:ind w:right="383" w:firstLine="708"/>
      </w:pPr>
    </w:p>
    <w:p w:rsidR="00000000" w:rsidRDefault="007D4706">
      <w:pPr>
        <w:ind w:right="383"/>
        <w:jc w:val="center"/>
        <w:rPr>
          <w:b/>
          <w:bCs/>
        </w:rPr>
      </w:pPr>
      <w:r>
        <w:rPr>
          <w:b/>
          <w:bCs/>
        </w:rPr>
        <w:t>Članak 2.</w:t>
      </w:r>
    </w:p>
    <w:p w:rsidR="00000000" w:rsidRDefault="007D4706">
      <w:pPr>
        <w:ind w:right="383" w:firstLine="708"/>
        <w:jc w:val="center"/>
        <w:rPr>
          <w:b/>
          <w:bCs/>
        </w:rPr>
      </w:pPr>
    </w:p>
    <w:p w:rsidR="00000000" w:rsidRDefault="007D4706">
      <w:pPr>
        <w:ind w:right="383"/>
        <w:jc w:val="both"/>
        <w:rPr>
          <w:bCs/>
        </w:rPr>
      </w:pPr>
      <w:r>
        <w:rPr>
          <w:bCs/>
        </w:rPr>
        <w:t>Javne potrebe u kulturi na području Općine Dekanovec ostvarivati će se:</w:t>
      </w:r>
    </w:p>
    <w:p w:rsidR="00000000" w:rsidRDefault="007D4706" w:rsidP="007D4706">
      <w:pPr>
        <w:numPr>
          <w:ilvl w:val="0"/>
          <w:numId w:val="15"/>
        </w:numPr>
        <w:ind w:right="383"/>
        <w:jc w:val="both"/>
        <w:rPr>
          <w:bCs/>
        </w:rPr>
      </w:pPr>
      <w:r>
        <w:rPr>
          <w:bCs/>
        </w:rPr>
        <w:t>djelovanjem udruga u kulturi i pomaganjem i promicanjem kulturnog i umjetničkog stvaranja,</w:t>
      </w:r>
    </w:p>
    <w:p w:rsidR="00000000" w:rsidRDefault="007D4706" w:rsidP="007D4706">
      <w:pPr>
        <w:numPr>
          <w:ilvl w:val="0"/>
          <w:numId w:val="15"/>
        </w:numPr>
        <w:ind w:right="383"/>
        <w:jc w:val="both"/>
        <w:rPr>
          <w:bCs/>
        </w:rPr>
      </w:pPr>
      <w:r>
        <w:rPr>
          <w:bCs/>
        </w:rPr>
        <w:t>akcijama i manif</w:t>
      </w:r>
      <w:r>
        <w:rPr>
          <w:bCs/>
        </w:rPr>
        <w:t>estacijama u kulturi koje će pridonijeti razvitku i promicanju kulturnog života</w:t>
      </w:r>
    </w:p>
    <w:p w:rsidR="00000000" w:rsidRDefault="007D4706">
      <w:pPr>
        <w:ind w:right="383"/>
        <w:jc w:val="center"/>
        <w:rPr>
          <w:b/>
          <w:bCs/>
        </w:rPr>
      </w:pPr>
    </w:p>
    <w:p w:rsidR="00000000" w:rsidRDefault="007D4706">
      <w:pPr>
        <w:ind w:right="383"/>
        <w:jc w:val="center"/>
        <w:rPr>
          <w:b/>
          <w:bCs/>
        </w:rPr>
      </w:pPr>
      <w:r>
        <w:rPr>
          <w:b/>
          <w:bCs/>
        </w:rPr>
        <w:t>Članak 3.</w:t>
      </w:r>
    </w:p>
    <w:p w:rsidR="00000000" w:rsidRDefault="007D4706">
      <w:pPr>
        <w:ind w:right="383"/>
      </w:pPr>
    </w:p>
    <w:p w:rsidR="00000000" w:rsidRDefault="007D4706">
      <w:pPr>
        <w:ind w:right="383"/>
        <w:jc w:val="both"/>
      </w:pPr>
      <w:r>
        <w:t>Na području Općine Dekanovec,</w:t>
      </w:r>
    </w:p>
    <w:p w:rsidR="00000000" w:rsidRDefault="007D4706" w:rsidP="007D4706">
      <w:pPr>
        <w:numPr>
          <w:ilvl w:val="1"/>
          <w:numId w:val="20"/>
        </w:numPr>
        <w:ind w:right="383"/>
        <w:jc w:val="both"/>
      </w:pPr>
      <w:r>
        <w:t xml:space="preserve"> djeluju:</w:t>
      </w:r>
    </w:p>
    <w:p w:rsidR="00000000" w:rsidRDefault="007D4706" w:rsidP="007D4706">
      <w:pPr>
        <w:numPr>
          <w:ilvl w:val="0"/>
          <w:numId w:val="21"/>
        </w:numPr>
        <w:ind w:right="383"/>
        <w:jc w:val="both"/>
      </w:pPr>
      <w:r>
        <w:t>Limena glazba Dekanovec</w:t>
      </w:r>
    </w:p>
    <w:p w:rsidR="00000000" w:rsidRDefault="007D4706" w:rsidP="007D4706">
      <w:pPr>
        <w:numPr>
          <w:ilvl w:val="0"/>
          <w:numId w:val="21"/>
        </w:numPr>
        <w:ind w:right="383"/>
        <w:jc w:val="both"/>
      </w:pPr>
      <w:r>
        <w:t>Udruga Florijan Andrašec</w:t>
      </w:r>
    </w:p>
    <w:p w:rsidR="00000000" w:rsidRDefault="007D4706" w:rsidP="007D4706">
      <w:pPr>
        <w:numPr>
          <w:ilvl w:val="0"/>
          <w:numId w:val="21"/>
        </w:numPr>
        <w:ind w:right="383"/>
        <w:jc w:val="both"/>
      </w:pPr>
      <w:r>
        <w:t>Ostale udruge,</w:t>
      </w:r>
    </w:p>
    <w:p w:rsidR="00000000" w:rsidRDefault="007D4706">
      <w:pPr>
        <w:ind w:right="383"/>
      </w:pPr>
      <w:r>
        <w:t>Općina Dekanovec može i ostalim udrugama, ako je to u intere</w:t>
      </w:r>
      <w:r>
        <w:t>su Općine Dekanovec, temeljem posebne odluke odobriti sredstva iz Proračuna.</w:t>
      </w:r>
    </w:p>
    <w:p w:rsidR="00000000" w:rsidRDefault="007D4706">
      <w:pPr>
        <w:ind w:right="383"/>
      </w:pPr>
      <w:r>
        <w:t>1.2. održavaju se:</w:t>
      </w:r>
    </w:p>
    <w:p w:rsidR="00000000" w:rsidRDefault="007D4706" w:rsidP="007D4706">
      <w:pPr>
        <w:numPr>
          <w:ilvl w:val="0"/>
          <w:numId w:val="22"/>
        </w:numPr>
        <w:ind w:right="383"/>
        <w:jc w:val="both"/>
      </w:pPr>
      <w:r>
        <w:t>obilježavanje Fašnika,</w:t>
      </w:r>
    </w:p>
    <w:p w:rsidR="00000000" w:rsidRDefault="007D4706" w:rsidP="007D4706">
      <w:pPr>
        <w:numPr>
          <w:ilvl w:val="0"/>
          <w:numId w:val="22"/>
        </w:numPr>
        <w:ind w:right="383"/>
        <w:jc w:val="both"/>
      </w:pPr>
      <w:r>
        <w:t>obilježavanje Dana Općine Dekanovec,</w:t>
      </w:r>
    </w:p>
    <w:p w:rsidR="00000000" w:rsidRDefault="007D4706" w:rsidP="007D4706">
      <w:pPr>
        <w:numPr>
          <w:ilvl w:val="0"/>
          <w:numId w:val="22"/>
        </w:numPr>
        <w:ind w:right="383"/>
        <w:jc w:val="both"/>
      </w:pPr>
      <w:r>
        <w:t>Spust murskih ladji i Rafting,</w:t>
      </w:r>
    </w:p>
    <w:p w:rsidR="00000000" w:rsidRDefault="007D4706" w:rsidP="007D4706">
      <w:pPr>
        <w:numPr>
          <w:ilvl w:val="0"/>
          <w:numId w:val="22"/>
        </w:numPr>
        <w:ind w:right="383"/>
        <w:jc w:val="both"/>
      </w:pPr>
      <w:r>
        <w:t>Božični koncert i Advent u Dekanovcu,</w:t>
      </w:r>
    </w:p>
    <w:p w:rsidR="00000000" w:rsidRDefault="007D4706" w:rsidP="007D4706">
      <w:pPr>
        <w:numPr>
          <w:ilvl w:val="0"/>
          <w:numId w:val="22"/>
        </w:numPr>
        <w:ind w:right="383"/>
        <w:jc w:val="both"/>
      </w:pPr>
      <w:r>
        <w:t>Glazbena večer kantora Florijan</w:t>
      </w:r>
      <w:r>
        <w:t>a Andrašeca,</w:t>
      </w:r>
    </w:p>
    <w:p w:rsidR="00000000" w:rsidRDefault="007D4706" w:rsidP="007D4706">
      <w:pPr>
        <w:numPr>
          <w:ilvl w:val="0"/>
          <w:numId w:val="22"/>
        </w:numPr>
        <w:ind w:right="383"/>
        <w:jc w:val="both"/>
      </w:pPr>
      <w:r>
        <w:t>ostale manifestacije.</w:t>
      </w:r>
    </w:p>
    <w:p w:rsidR="00000000" w:rsidRDefault="007D4706">
      <w:pPr>
        <w:ind w:right="383"/>
        <w:jc w:val="both"/>
      </w:pPr>
    </w:p>
    <w:p w:rsidR="00000000" w:rsidRDefault="007D4706">
      <w:pPr>
        <w:ind w:right="383"/>
        <w:jc w:val="both"/>
      </w:pPr>
      <w:r>
        <w:t>Sredstva iz točke 1.1. ovog Programa, raspoređuju se na:</w:t>
      </w:r>
    </w:p>
    <w:p w:rsidR="00000000" w:rsidRDefault="007D4706">
      <w:pPr>
        <w:ind w:right="383"/>
      </w:pP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092"/>
        <w:gridCol w:w="2422"/>
      </w:tblGrid>
      <w:tr w:rsidR="00000000">
        <w:tc>
          <w:tcPr>
            <w:tcW w:w="779" w:type="dxa"/>
          </w:tcPr>
          <w:p w:rsidR="00000000" w:rsidRDefault="007D4706">
            <w:pPr>
              <w:ind w:right="383"/>
            </w:pPr>
            <w:r>
              <w:t>1.</w:t>
            </w:r>
          </w:p>
        </w:tc>
        <w:tc>
          <w:tcPr>
            <w:tcW w:w="4092" w:type="dxa"/>
          </w:tcPr>
          <w:p w:rsidR="00000000" w:rsidRDefault="007D4706">
            <w:pPr>
              <w:ind w:right="383"/>
            </w:pPr>
            <w:r>
              <w:t>Limena glazba Dekanovec</w:t>
            </w:r>
          </w:p>
        </w:tc>
        <w:tc>
          <w:tcPr>
            <w:tcW w:w="2422" w:type="dxa"/>
          </w:tcPr>
          <w:p w:rsidR="00000000" w:rsidRDefault="007D4706">
            <w:pPr>
              <w:ind w:right="383"/>
            </w:pPr>
            <w:r>
              <w:t xml:space="preserve">  40.000,00 kuna</w:t>
            </w:r>
          </w:p>
        </w:tc>
      </w:tr>
      <w:tr w:rsidR="00000000">
        <w:tc>
          <w:tcPr>
            <w:tcW w:w="779" w:type="dxa"/>
          </w:tcPr>
          <w:p w:rsidR="00000000" w:rsidRDefault="007D4706">
            <w:pPr>
              <w:ind w:right="383"/>
            </w:pPr>
            <w:r>
              <w:t>2.</w:t>
            </w:r>
          </w:p>
        </w:tc>
        <w:tc>
          <w:tcPr>
            <w:tcW w:w="4092" w:type="dxa"/>
          </w:tcPr>
          <w:p w:rsidR="00000000" w:rsidRDefault="007D4706">
            <w:pPr>
              <w:ind w:right="383"/>
            </w:pPr>
            <w:r>
              <w:t>Udruga Florijan Andrašec</w:t>
            </w:r>
          </w:p>
        </w:tc>
        <w:tc>
          <w:tcPr>
            <w:tcW w:w="2422" w:type="dxa"/>
          </w:tcPr>
          <w:p w:rsidR="00000000" w:rsidRDefault="007D4706">
            <w:pPr>
              <w:ind w:right="383"/>
            </w:pPr>
            <w:r>
              <w:t xml:space="preserve">  10.000,00 kuna</w:t>
            </w:r>
          </w:p>
        </w:tc>
      </w:tr>
      <w:tr w:rsidR="00000000">
        <w:tc>
          <w:tcPr>
            <w:tcW w:w="779" w:type="dxa"/>
          </w:tcPr>
          <w:p w:rsidR="00000000" w:rsidRDefault="007D4706">
            <w:pPr>
              <w:ind w:right="383"/>
            </w:pPr>
            <w:r>
              <w:t>3.</w:t>
            </w:r>
          </w:p>
        </w:tc>
        <w:tc>
          <w:tcPr>
            <w:tcW w:w="4092" w:type="dxa"/>
          </w:tcPr>
          <w:p w:rsidR="00000000" w:rsidRDefault="007D4706">
            <w:pPr>
              <w:ind w:right="383"/>
            </w:pPr>
            <w:r>
              <w:t>Ostale udruge (po posebnom zahtjevu)</w:t>
            </w:r>
          </w:p>
        </w:tc>
        <w:tc>
          <w:tcPr>
            <w:tcW w:w="2422" w:type="dxa"/>
          </w:tcPr>
          <w:p w:rsidR="00000000" w:rsidRDefault="007D4706">
            <w:pPr>
              <w:ind w:right="383"/>
            </w:pPr>
            <w:r>
              <w:t xml:space="preserve">  10.000,00 kuna</w:t>
            </w:r>
          </w:p>
        </w:tc>
      </w:tr>
      <w:tr w:rsidR="00000000">
        <w:tc>
          <w:tcPr>
            <w:tcW w:w="779" w:type="dxa"/>
          </w:tcPr>
          <w:p w:rsidR="00000000" w:rsidRDefault="007D4706">
            <w:pPr>
              <w:ind w:right="383"/>
              <w:rPr>
                <w:b/>
              </w:rPr>
            </w:pPr>
          </w:p>
        </w:tc>
        <w:tc>
          <w:tcPr>
            <w:tcW w:w="4092" w:type="dxa"/>
          </w:tcPr>
          <w:p w:rsidR="00000000" w:rsidRDefault="007D4706">
            <w:pPr>
              <w:ind w:right="383"/>
              <w:rPr>
                <w:b/>
              </w:rPr>
            </w:pPr>
            <w:r>
              <w:rPr>
                <w:b/>
              </w:rPr>
              <w:t>UKUPNO:</w:t>
            </w:r>
          </w:p>
        </w:tc>
        <w:tc>
          <w:tcPr>
            <w:tcW w:w="2422" w:type="dxa"/>
          </w:tcPr>
          <w:p w:rsidR="00000000" w:rsidRDefault="007D4706">
            <w:pPr>
              <w:ind w:right="383"/>
              <w:rPr>
                <w:b/>
              </w:rPr>
            </w:pPr>
            <w:r>
              <w:rPr>
                <w:b/>
              </w:rPr>
              <w:t xml:space="preserve">  60</w:t>
            </w:r>
            <w:r>
              <w:rPr>
                <w:b/>
              </w:rPr>
              <w:t>.000,00 kuna</w:t>
            </w:r>
          </w:p>
        </w:tc>
      </w:tr>
    </w:tbl>
    <w:p w:rsidR="00000000" w:rsidRDefault="007D4706">
      <w:pPr>
        <w:ind w:right="383"/>
        <w:rPr>
          <w:b/>
        </w:rPr>
      </w:pPr>
    </w:p>
    <w:p w:rsidR="00000000" w:rsidRDefault="007D4706">
      <w:pPr>
        <w:ind w:right="383"/>
        <w:rPr>
          <w:b/>
        </w:rPr>
      </w:pPr>
    </w:p>
    <w:p w:rsidR="00000000" w:rsidRDefault="007D4706">
      <w:pPr>
        <w:rPr>
          <w:b/>
        </w:rPr>
      </w:pPr>
    </w:p>
    <w:p w:rsidR="00000000" w:rsidRDefault="007D4706">
      <w:pPr>
        <w:jc w:val="center"/>
        <w:rPr>
          <w:b/>
          <w:bCs/>
        </w:rPr>
      </w:pPr>
    </w:p>
    <w:p w:rsidR="00000000" w:rsidRDefault="007D4706">
      <w:pPr>
        <w:jc w:val="center"/>
        <w:rPr>
          <w:b/>
          <w:bCs/>
        </w:rPr>
      </w:pPr>
      <w:r>
        <w:rPr>
          <w:b/>
          <w:bCs/>
        </w:rPr>
        <w:t>Članak 4.</w:t>
      </w:r>
    </w:p>
    <w:p w:rsidR="00000000" w:rsidRDefault="007D4706">
      <w:r>
        <w:tab/>
      </w:r>
    </w:p>
    <w:p w:rsidR="00000000" w:rsidRDefault="007D4706">
      <w:r>
        <w:t>Ako se u Proračunu Općine Dekanovec neće ostvariti planirani prihodi, sredstva iz točke 1.1. ovog Programa uplaćivati će se prema mogućnostima iz Proračuna.</w:t>
      </w:r>
    </w:p>
    <w:p w:rsidR="00000000" w:rsidRDefault="007D4706"/>
    <w:p w:rsidR="00000000" w:rsidRDefault="007D4706">
      <w:pPr>
        <w:jc w:val="center"/>
        <w:rPr>
          <w:b/>
          <w:bCs/>
        </w:rPr>
      </w:pPr>
      <w:r>
        <w:rPr>
          <w:b/>
          <w:bCs/>
        </w:rPr>
        <w:t>Članak 5.</w:t>
      </w:r>
    </w:p>
    <w:p w:rsidR="00000000" w:rsidRDefault="007D4706">
      <w:pPr>
        <w:jc w:val="center"/>
        <w:rPr>
          <w:b/>
          <w:bCs/>
        </w:rPr>
      </w:pPr>
    </w:p>
    <w:p w:rsidR="00000000" w:rsidRDefault="007D4706">
      <w:pPr>
        <w:jc w:val="both"/>
      </w:pPr>
      <w:r>
        <w:t>Korisnici sredstava dužni su dostaviti Općinskom vijeću z</w:t>
      </w:r>
      <w:r>
        <w:t>amolbe za osiguravanje financijskih sredstava.</w:t>
      </w:r>
    </w:p>
    <w:p w:rsidR="00000000" w:rsidRDefault="007D4706">
      <w:pPr>
        <w:jc w:val="both"/>
      </w:pPr>
      <w:r>
        <w:t>Na osnovu podnesenih zamolbi, Općina Dekanovec će doznačivati odobrena sredstva na žiro-račune korisnika sredstava.</w:t>
      </w:r>
    </w:p>
    <w:p w:rsidR="00000000" w:rsidRDefault="007D4706"/>
    <w:p w:rsidR="00000000" w:rsidRDefault="007D4706">
      <w:pPr>
        <w:jc w:val="center"/>
        <w:rPr>
          <w:b/>
          <w:bCs/>
        </w:rPr>
      </w:pPr>
      <w:r>
        <w:rPr>
          <w:b/>
          <w:bCs/>
        </w:rPr>
        <w:t>Članak 6.</w:t>
      </w:r>
    </w:p>
    <w:p w:rsidR="00000000" w:rsidRDefault="007D4706"/>
    <w:p w:rsidR="00000000" w:rsidRDefault="007D4706">
      <w:pPr>
        <w:jc w:val="both"/>
      </w:pPr>
      <w:r>
        <w:t>Obveze svih korisnika sredstava su slijedeće:</w:t>
      </w:r>
    </w:p>
    <w:p w:rsidR="00000000" w:rsidRDefault="007D4706" w:rsidP="007D4706">
      <w:pPr>
        <w:numPr>
          <w:ilvl w:val="0"/>
          <w:numId w:val="14"/>
        </w:numPr>
        <w:jc w:val="both"/>
      </w:pPr>
      <w:r>
        <w:t>do 15.10. tekuće godine dužni su do</w:t>
      </w:r>
      <w:r>
        <w:t>staviti Financijski plan prihoda i rashoda za narednu godinu</w:t>
      </w:r>
    </w:p>
    <w:p w:rsidR="00000000" w:rsidRDefault="007D4706" w:rsidP="007D4706">
      <w:pPr>
        <w:numPr>
          <w:ilvl w:val="0"/>
          <w:numId w:val="14"/>
        </w:numPr>
        <w:jc w:val="both"/>
      </w:pPr>
      <w:r>
        <w:t>do 31.01. iduće godine dužni su dostaviti Izvješće o utrošenim sredstvima za prethodnu godinu</w:t>
      </w:r>
    </w:p>
    <w:p w:rsidR="00000000" w:rsidRDefault="007D4706"/>
    <w:p w:rsidR="00000000" w:rsidRDefault="007D4706">
      <w:pPr>
        <w:jc w:val="center"/>
        <w:rPr>
          <w:b/>
          <w:bCs/>
        </w:rPr>
      </w:pPr>
      <w:r>
        <w:rPr>
          <w:b/>
          <w:bCs/>
        </w:rPr>
        <w:t>Članak 7.</w:t>
      </w:r>
    </w:p>
    <w:p w:rsidR="00000000" w:rsidRDefault="007D4706">
      <w:pPr>
        <w:jc w:val="center"/>
        <w:rPr>
          <w:b/>
          <w:bCs/>
        </w:rPr>
      </w:pPr>
    </w:p>
    <w:p w:rsidR="00000000" w:rsidRDefault="007D4706">
      <w:pPr>
        <w:pStyle w:val="BodyTextIndent"/>
        <w:ind w:firstLine="0"/>
      </w:pPr>
      <w:r>
        <w:t>Ovaj Program javnih potreba u kulturi  za 2015. godinu može se tokom godine mijenjati i d</w:t>
      </w:r>
      <w:r>
        <w:t>opunjavati, a ovisno o priljevu novčanih sredstava u općinski proračun.</w:t>
      </w:r>
    </w:p>
    <w:p w:rsidR="00000000" w:rsidRDefault="007D4706">
      <w:pPr>
        <w:pStyle w:val="BodyTextIndent"/>
        <w:ind w:firstLine="0"/>
      </w:pPr>
    </w:p>
    <w:p w:rsidR="00000000" w:rsidRDefault="007D4706">
      <w:pPr>
        <w:pStyle w:val="BodyTextIndent"/>
        <w:ind w:firstLine="0"/>
        <w:jc w:val="center"/>
        <w:rPr>
          <w:b/>
          <w:bCs/>
        </w:rPr>
      </w:pPr>
      <w:r>
        <w:rPr>
          <w:b/>
          <w:bCs/>
        </w:rPr>
        <w:t>Članak 8.</w:t>
      </w:r>
    </w:p>
    <w:p w:rsidR="00000000" w:rsidRDefault="007D4706">
      <w:pPr>
        <w:pStyle w:val="BodyTextIndent"/>
        <w:ind w:firstLine="0"/>
      </w:pPr>
    </w:p>
    <w:p w:rsidR="00000000" w:rsidRDefault="007D4706">
      <w:pPr>
        <w:pStyle w:val="BodyTextIndent"/>
        <w:ind w:firstLine="0"/>
      </w:pPr>
      <w:r>
        <w:t>Ovaj Program stupa na snagu danom donošenja, a objaviti će se na Oglasnoj ploči Općine Dekanovec.</w:t>
      </w:r>
    </w:p>
    <w:p w:rsidR="00000000" w:rsidRDefault="007D4706">
      <w:pPr>
        <w:pStyle w:val="BodyTextIndent"/>
      </w:pPr>
    </w:p>
    <w:p w:rsidR="00000000" w:rsidRDefault="007D4706">
      <w:pPr>
        <w:jc w:val="center"/>
      </w:pPr>
    </w:p>
    <w:p w:rsidR="00000000" w:rsidRDefault="007D4706">
      <w:pPr>
        <w:jc w:val="center"/>
      </w:pPr>
    </w:p>
    <w:p w:rsidR="00000000" w:rsidRDefault="007D4706">
      <w:pPr>
        <w:ind w:firstLine="708"/>
        <w:jc w:val="center"/>
        <w:rPr>
          <w:b/>
          <w:bCs/>
        </w:rPr>
      </w:pPr>
      <w:r>
        <w:rPr>
          <w:b/>
          <w:bCs/>
        </w:rPr>
        <w:t>OPĆINSKO VIJEĆE DEKANOVEC</w:t>
      </w:r>
    </w:p>
    <w:p w:rsidR="00000000" w:rsidRDefault="007D4706">
      <w:pPr>
        <w:ind w:firstLine="708"/>
        <w:jc w:val="center"/>
        <w:rPr>
          <w:b/>
          <w:bCs/>
        </w:rPr>
      </w:pPr>
    </w:p>
    <w:p w:rsidR="00000000" w:rsidRDefault="007D4706">
      <w:pPr>
        <w:ind w:left="360"/>
      </w:pPr>
    </w:p>
    <w:p w:rsidR="00000000" w:rsidRDefault="007D4706"/>
    <w:p w:rsidR="00000000" w:rsidRDefault="007D4706">
      <w:r>
        <w:t>Klasa; 021-05/14-01/113</w:t>
      </w:r>
    </w:p>
    <w:p w:rsidR="00000000" w:rsidRDefault="007D4706">
      <w:r>
        <w:t>Urbroj; 2109/20-14</w:t>
      </w:r>
      <w:r>
        <w:t>-01</w:t>
      </w:r>
    </w:p>
    <w:p w:rsidR="00000000" w:rsidRDefault="007D4706">
      <w:r>
        <w:t>Dekanovec, 22.12.2014.</w:t>
      </w:r>
    </w:p>
    <w:p w:rsidR="00000000" w:rsidRDefault="007D4706"/>
    <w:p w:rsidR="00000000" w:rsidRDefault="007D4706">
      <w:pPr>
        <w:rPr>
          <w:b/>
        </w:rPr>
      </w:pPr>
      <w:r>
        <w:rPr>
          <w:b/>
        </w:rPr>
        <w:t xml:space="preserve">                                                                                 PREDSJEDNICA OPĆINSKOG VIJEĆA</w:t>
      </w:r>
    </w:p>
    <w:p w:rsidR="00000000" w:rsidRDefault="007D4706">
      <w:pPr>
        <w:jc w:val="center"/>
        <w:rPr>
          <w:b/>
        </w:rPr>
      </w:pPr>
      <w:r>
        <w:rPr>
          <w:b/>
        </w:rPr>
        <w:t xml:space="preserve"> </w:t>
      </w:r>
    </w:p>
    <w:p w:rsidR="00000000" w:rsidRDefault="007D4706">
      <w:pPr>
        <w:jc w:val="center"/>
        <w:rPr>
          <w:b/>
        </w:rPr>
      </w:pPr>
      <w:r>
        <w:rPr>
          <w:b/>
        </w:rPr>
        <w:t xml:space="preserve">                                                           Verica Grbavec</w:t>
      </w: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right"/>
        <w:rPr>
          <w:b/>
        </w:rPr>
      </w:pPr>
    </w:p>
    <w:p w:rsidR="00000000" w:rsidRDefault="007D4706">
      <w:pPr>
        <w:pStyle w:val="Heading1"/>
        <w:rPr>
          <w:bCs w:val="0"/>
        </w:rPr>
      </w:pPr>
    </w:p>
    <w:p w:rsidR="00000000" w:rsidRDefault="008E6128">
      <w:pPr>
        <w:ind w:right="383" w:firstLine="720"/>
        <w:rPr>
          <w:rFonts w:ascii="Arial" w:hAnsi="Arial" w:cs="Arial"/>
          <w:sz w:val="22"/>
          <w:szCs w:val="20"/>
        </w:rPr>
      </w:pPr>
      <w:r>
        <w:rPr>
          <w:noProof/>
        </w:rPr>
        <w:drawing>
          <wp:anchor distT="0" distB="0" distL="114300" distR="114300" simplePos="0" relativeHeight="251649024"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05" name="Picture 205"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383"/>
        <w:rPr>
          <w:rFonts w:ascii="Georgia" w:hAnsi="Georgia"/>
          <w:sz w:val="22"/>
        </w:rPr>
      </w:pPr>
      <w:r>
        <w:rPr>
          <w:sz w:val="22"/>
        </w:rPr>
        <w:t xml:space="preserve">   </w:t>
      </w:r>
      <w:r>
        <w:rPr>
          <w:rFonts w:ascii="Georgia" w:hAnsi="Georgia"/>
          <w:sz w:val="22"/>
        </w:rPr>
        <w:t>REPUBLIKA HRVATSKA</w:t>
      </w:r>
    </w:p>
    <w:p w:rsidR="00000000" w:rsidRDefault="007D4706">
      <w:pPr>
        <w:ind w:right="383"/>
        <w:rPr>
          <w:rFonts w:ascii="Georgia" w:hAnsi="Georgia"/>
          <w:sz w:val="22"/>
        </w:rPr>
      </w:pPr>
      <w:r>
        <w:rPr>
          <w:rFonts w:ascii="Georgia" w:hAnsi="Georgia"/>
          <w:sz w:val="22"/>
        </w:rPr>
        <w:t xml:space="preserve"> MEĐIMURSKA ŽUPANIJA          </w:t>
      </w:r>
    </w:p>
    <w:p w:rsidR="00000000" w:rsidRDefault="007D4706">
      <w:pPr>
        <w:ind w:right="383"/>
        <w:rPr>
          <w:rFonts w:ascii="Georgia" w:hAnsi="Georgia"/>
          <w:sz w:val="22"/>
        </w:rPr>
      </w:pPr>
      <w:r>
        <w:rPr>
          <w:rFonts w:ascii="Georgia" w:hAnsi="Georgia"/>
          <w:sz w:val="22"/>
        </w:rPr>
        <w:t xml:space="preserve">    OPĆINA  DEKANOVEC </w:t>
      </w:r>
    </w:p>
    <w:p w:rsidR="00000000" w:rsidRDefault="007D4706">
      <w:pPr>
        <w:ind w:right="383"/>
        <w:rPr>
          <w:rFonts w:ascii="Arial" w:hAnsi="Arial" w:cs="Arial"/>
        </w:rPr>
      </w:pPr>
      <w:r>
        <w:rPr>
          <w:rFonts w:ascii="Georgia" w:hAnsi="Georgia"/>
          <w:sz w:val="22"/>
        </w:rPr>
        <w:t xml:space="preserve">      OPĆINSKO VIJEĆE</w:t>
      </w:r>
    </w:p>
    <w:p w:rsidR="00000000" w:rsidRDefault="007D4706">
      <w:pPr>
        <w:ind w:right="383"/>
      </w:pPr>
    </w:p>
    <w:p w:rsidR="00000000" w:rsidRDefault="007D4706">
      <w:pPr>
        <w:ind w:right="383"/>
      </w:pPr>
      <w:r>
        <w:t>Na temelju članka 37. Zakona o športu («Narodne novine» br. 111/97., 13/98., 24/01., 71/06. i 150/08., 124/10.,124/11.,86/12 i 94/13.) i članka  31. Statuta Općine Dekanovec («Slu</w:t>
      </w:r>
      <w:r>
        <w:t>žbeni glasnik Međimurske županije» br. 6/09.) Općinsko vijeće Općine Dekanovec na 10. sjednici održanoj 22.12.2014. godine donosi</w:t>
      </w:r>
    </w:p>
    <w:p w:rsidR="00000000" w:rsidRDefault="007D4706">
      <w:pPr>
        <w:pStyle w:val="Heading1"/>
        <w:ind w:right="383"/>
      </w:pPr>
    </w:p>
    <w:p w:rsidR="00000000" w:rsidRDefault="007D4706">
      <w:pPr>
        <w:pStyle w:val="Heading1"/>
        <w:ind w:right="383"/>
        <w:rPr>
          <w:sz w:val="28"/>
        </w:rPr>
      </w:pPr>
    </w:p>
    <w:p w:rsidR="00000000" w:rsidRDefault="007D4706">
      <w:pPr>
        <w:pStyle w:val="Heading1"/>
        <w:ind w:right="383"/>
        <w:jc w:val="center"/>
        <w:rPr>
          <w:sz w:val="28"/>
        </w:rPr>
      </w:pPr>
      <w:r>
        <w:rPr>
          <w:sz w:val="28"/>
        </w:rPr>
        <w:t>PROGRAM  JAVNIH POTREBA</w:t>
      </w:r>
    </w:p>
    <w:p w:rsidR="00000000" w:rsidRDefault="007D4706">
      <w:pPr>
        <w:ind w:right="383"/>
        <w:jc w:val="center"/>
        <w:rPr>
          <w:b/>
          <w:bCs/>
          <w:sz w:val="28"/>
        </w:rPr>
      </w:pPr>
      <w:r>
        <w:rPr>
          <w:b/>
          <w:bCs/>
          <w:sz w:val="28"/>
        </w:rPr>
        <w:t>U ŠPORTU ZA 2015. GODINU</w:t>
      </w:r>
    </w:p>
    <w:p w:rsidR="00000000" w:rsidRDefault="007D4706">
      <w:pPr>
        <w:ind w:right="383"/>
        <w:jc w:val="center"/>
        <w:rPr>
          <w:b/>
          <w:bCs/>
          <w:sz w:val="28"/>
        </w:rPr>
      </w:pPr>
      <w:r>
        <w:rPr>
          <w:b/>
          <w:bCs/>
          <w:sz w:val="28"/>
        </w:rPr>
        <w:t>NA PODRUČJU OPĆINE DEKANOVEC</w:t>
      </w:r>
    </w:p>
    <w:p w:rsidR="00000000" w:rsidRDefault="007D4706">
      <w:pPr>
        <w:ind w:right="383"/>
        <w:jc w:val="center"/>
        <w:rPr>
          <w:b/>
          <w:bCs/>
          <w:sz w:val="28"/>
        </w:rPr>
      </w:pPr>
    </w:p>
    <w:p w:rsidR="00000000" w:rsidRDefault="007D4706">
      <w:pPr>
        <w:ind w:right="383"/>
        <w:jc w:val="center"/>
        <w:rPr>
          <w:b/>
          <w:bCs/>
        </w:rPr>
      </w:pPr>
      <w:r>
        <w:rPr>
          <w:b/>
          <w:bCs/>
        </w:rPr>
        <w:t>Članak 1.</w:t>
      </w:r>
    </w:p>
    <w:p w:rsidR="00000000" w:rsidRDefault="007D4706">
      <w:pPr>
        <w:ind w:right="383"/>
        <w:jc w:val="center"/>
        <w:rPr>
          <w:b/>
          <w:bCs/>
        </w:rPr>
      </w:pPr>
    </w:p>
    <w:p w:rsidR="00000000" w:rsidRDefault="007D4706">
      <w:pPr>
        <w:pStyle w:val="BodyTextIndent"/>
        <w:ind w:right="383" w:firstLine="0"/>
      </w:pPr>
      <w:r>
        <w:t>Ovim Programom utvrđuju se potrebe</w:t>
      </w:r>
      <w:r>
        <w:t xml:space="preserve"> financiranja u športu, izvori sredstava, korisnici sredstava, visina planiranih sredstava i obveze korisnika sredstava.</w:t>
      </w:r>
    </w:p>
    <w:p w:rsidR="00000000" w:rsidRDefault="007D4706">
      <w:pPr>
        <w:ind w:right="383" w:firstLine="708"/>
      </w:pPr>
    </w:p>
    <w:p w:rsidR="00000000" w:rsidRDefault="007D4706">
      <w:pPr>
        <w:ind w:right="383"/>
        <w:jc w:val="center"/>
        <w:rPr>
          <w:b/>
          <w:bCs/>
        </w:rPr>
      </w:pPr>
      <w:r>
        <w:rPr>
          <w:b/>
          <w:bCs/>
        </w:rPr>
        <w:t>Članak 2.</w:t>
      </w:r>
    </w:p>
    <w:p w:rsidR="00000000" w:rsidRDefault="007D4706">
      <w:pPr>
        <w:ind w:right="383" w:firstLine="708"/>
        <w:jc w:val="center"/>
        <w:rPr>
          <w:b/>
          <w:bCs/>
        </w:rPr>
      </w:pPr>
    </w:p>
    <w:p w:rsidR="00000000" w:rsidRDefault="007D4706">
      <w:pPr>
        <w:ind w:right="383"/>
        <w:jc w:val="both"/>
        <w:rPr>
          <w:bCs/>
        </w:rPr>
      </w:pPr>
      <w:r>
        <w:rPr>
          <w:bCs/>
        </w:rPr>
        <w:t>Javne potrebe u športu na području Općine Dekanovec ostvarivati će se:</w:t>
      </w:r>
    </w:p>
    <w:p w:rsidR="00000000" w:rsidRDefault="007D4706" w:rsidP="007D4706">
      <w:pPr>
        <w:numPr>
          <w:ilvl w:val="0"/>
          <w:numId w:val="15"/>
        </w:numPr>
        <w:ind w:right="383"/>
        <w:jc w:val="both"/>
        <w:rPr>
          <w:bCs/>
        </w:rPr>
      </w:pPr>
      <w:r>
        <w:rPr>
          <w:bCs/>
        </w:rPr>
        <w:t>djelovanjem športskih udruga te pomaganjem i promica</w:t>
      </w:r>
      <w:r>
        <w:rPr>
          <w:bCs/>
        </w:rPr>
        <w:t xml:space="preserve">njem športskih aktivnosti, na čijim će se športskim priredbama i akcijama pridonijeti razvitku i promicanju športa.  </w:t>
      </w:r>
    </w:p>
    <w:p w:rsidR="00000000" w:rsidRDefault="007D4706">
      <w:pPr>
        <w:ind w:right="383"/>
        <w:rPr>
          <w:bCs/>
        </w:rPr>
      </w:pPr>
    </w:p>
    <w:p w:rsidR="00000000" w:rsidRDefault="007D4706">
      <w:pPr>
        <w:ind w:right="383"/>
        <w:rPr>
          <w:bCs/>
        </w:rPr>
      </w:pPr>
    </w:p>
    <w:p w:rsidR="00000000" w:rsidRDefault="007D4706">
      <w:pPr>
        <w:ind w:right="383"/>
        <w:jc w:val="center"/>
        <w:rPr>
          <w:b/>
          <w:bCs/>
        </w:rPr>
      </w:pPr>
      <w:r>
        <w:rPr>
          <w:b/>
          <w:bCs/>
        </w:rPr>
        <w:t>Članak 3.</w:t>
      </w:r>
    </w:p>
    <w:p w:rsidR="00000000" w:rsidRDefault="007D4706">
      <w:pPr>
        <w:ind w:right="383"/>
      </w:pPr>
    </w:p>
    <w:p w:rsidR="00000000" w:rsidRDefault="007D4706">
      <w:pPr>
        <w:ind w:right="383"/>
      </w:pPr>
      <w:r>
        <w:t>Na području Općine Dekanovec egzistiraju slijedeći športovi:</w:t>
      </w:r>
    </w:p>
    <w:p w:rsidR="00000000" w:rsidRDefault="007D4706" w:rsidP="007D4706">
      <w:pPr>
        <w:numPr>
          <w:ilvl w:val="0"/>
          <w:numId w:val="15"/>
        </w:numPr>
        <w:ind w:right="383"/>
      </w:pPr>
      <w:r>
        <w:t>nogomet,</w:t>
      </w:r>
    </w:p>
    <w:p w:rsidR="00000000" w:rsidRDefault="007D4706" w:rsidP="007D4706">
      <w:pPr>
        <w:numPr>
          <w:ilvl w:val="0"/>
          <w:numId w:val="15"/>
        </w:numPr>
        <w:ind w:right="383"/>
      </w:pPr>
      <w:r>
        <w:t>športski ribolov,</w:t>
      </w:r>
    </w:p>
    <w:p w:rsidR="00000000" w:rsidRDefault="007D4706" w:rsidP="007D4706">
      <w:pPr>
        <w:numPr>
          <w:ilvl w:val="0"/>
          <w:numId w:val="15"/>
        </w:numPr>
        <w:ind w:right="383"/>
      </w:pPr>
      <w:r>
        <w:t>ostalo.</w:t>
      </w:r>
    </w:p>
    <w:p w:rsidR="00000000" w:rsidRDefault="007D4706">
      <w:pPr>
        <w:ind w:left="360" w:right="383"/>
      </w:pPr>
    </w:p>
    <w:p w:rsidR="00000000" w:rsidRDefault="007D4706">
      <w:pPr>
        <w:ind w:right="383"/>
        <w:jc w:val="center"/>
        <w:rPr>
          <w:b/>
          <w:bCs/>
        </w:rPr>
      </w:pPr>
      <w:r>
        <w:rPr>
          <w:b/>
          <w:bCs/>
        </w:rPr>
        <w:t>Članak 4.</w:t>
      </w:r>
    </w:p>
    <w:p w:rsidR="00000000" w:rsidRDefault="007D4706">
      <w:pPr>
        <w:ind w:right="383"/>
      </w:pPr>
    </w:p>
    <w:p w:rsidR="00000000" w:rsidRDefault="007D4706">
      <w:pPr>
        <w:ind w:right="383"/>
      </w:pPr>
      <w:r>
        <w:t>Bavljenje športov</w:t>
      </w:r>
      <w:r>
        <w:t>ima i drugim sličnim aktivnostima organizirano je preko sljedećih športskih udruga i oblika organiziranja:</w:t>
      </w:r>
    </w:p>
    <w:p w:rsidR="00000000" w:rsidRDefault="007D4706" w:rsidP="007D4706">
      <w:pPr>
        <w:numPr>
          <w:ilvl w:val="0"/>
          <w:numId w:val="23"/>
        </w:numPr>
        <w:ind w:right="383"/>
      </w:pPr>
      <w:r>
        <w:t>NK «Mladost» Dekanovec,</w:t>
      </w:r>
    </w:p>
    <w:p w:rsidR="00000000" w:rsidRDefault="007D4706" w:rsidP="007D4706">
      <w:pPr>
        <w:numPr>
          <w:ilvl w:val="0"/>
          <w:numId w:val="23"/>
        </w:numPr>
        <w:ind w:right="383"/>
      </w:pPr>
      <w:r>
        <w:t>ŠRD «Mura» Dekanovec,</w:t>
      </w:r>
    </w:p>
    <w:p w:rsidR="00000000" w:rsidRDefault="007D4706" w:rsidP="007D4706">
      <w:pPr>
        <w:numPr>
          <w:ilvl w:val="0"/>
          <w:numId w:val="23"/>
        </w:numPr>
        <w:ind w:right="383"/>
      </w:pPr>
      <w:r>
        <w:t>LD «Fazan» Dekanovec,</w:t>
      </w:r>
    </w:p>
    <w:p w:rsidR="00000000" w:rsidRDefault="007D4706" w:rsidP="007D4706">
      <w:pPr>
        <w:numPr>
          <w:ilvl w:val="0"/>
          <w:numId w:val="23"/>
        </w:numPr>
        <w:ind w:right="383"/>
      </w:pPr>
      <w:r>
        <w:t>Udruga veterana Domovinskog rata.</w:t>
      </w:r>
    </w:p>
    <w:p w:rsidR="00000000" w:rsidRDefault="007D4706">
      <w:pPr>
        <w:ind w:right="383"/>
        <w:jc w:val="center"/>
        <w:rPr>
          <w:b/>
          <w:bCs/>
        </w:rPr>
      </w:pPr>
    </w:p>
    <w:p w:rsidR="00000000" w:rsidRDefault="007D4706">
      <w:pPr>
        <w:ind w:right="383"/>
        <w:jc w:val="center"/>
        <w:rPr>
          <w:b/>
          <w:bCs/>
        </w:rPr>
      </w:pPr>
      <w:r>
        <w:rPr>
          <w:b/>
          <w:bCs/>
        </w:rPr>
        <w:t>Članak 5.</w:t>
      </w:r>
    </w:p>
    <w:p w:rsidR="00000000" w:rsidRDefault="007D4706">
      <w:pPr>
        <w:ind w:right="383"/>
        <w:jc w:val="both"/>
      </w:pPr>
    </w:p>
    <w:p w:rsidR="00000000" w:rsidRDefault="007D4706">
      <w:pPr>
        <w:ind w:right="383"/>
        <w:jc w:val="both"/>
      </w:pPr>
      <w:r>
        <w:t>Tijekom 2015. godine planiraju se u</w:t>
      </w:r>
      <w:r>
        <w:t xml:space="preserve"> oblasti športa sljedeći poslovi i aktivnosti:</w:t>
      </w:r>
    </w:p>
    <w:p w:rsidR="00000000" w:rsidRDefault="007D4706" w:rsidP="007D4706">
      <w:pPr>
        <w:numPr>
          <w:ilvl w:val="0"/>
          <w:numId w:val="15"/>
        </w:numPr>
        <w:ind w:right="383"/>
        <w:jc w:val="both"/>
      </w:pPr>
      <w:r>
        <w:t>financirati postojeće športske udruge sukladno planiranim sredstvima i utvrđenim kriterijima,</w:t>
      </w:r>
    </w:p>
    <w:p w:rsidR="00000000" w:rsidRDefault="007D4706" w:rsidP="007D4706">
      <w:pPr>
        <w:numPr>
          <w:ilvl w:val="0"/>
          <w:numId w:val="15"/>
        </w:numPr>
        <w:ind w:right="383"/>
        <w:jc w:val="both"/>
      </w:pPr>
      <w:r>
        <w:t>poduzimati radnje radi promicanja športa, poglavito kod djece  mladeži,</w:t>
      </w:r>
    </w:p>
    <w:p w:rsidR="00000000" w:rsidRDefault="007D4706" w:rsidP="007D4706">
      <w:pPr>
        <w:numPr>
          <w:ilvl w:val="0"/>
          <w:numId w:val="15"/>
        </w:numPr>
        <w:ind w:right="383"/>
        <w:jc w:val="both"/>
      </w:pPr>
      <w:r>
        <w:t>raditi na omasovljenju u oblasti športa i n</w:t>
      </w:r>
      <w:r>
        <w:t>a podizanju njegove kvalitete, te razvijati moralne vrijednosti kod športaša.</w:t>
      </w:r>
    </w:p>
    <w:p w:rsidR="00000000" w:rsidRDefault="007D4706">
      <w:pPr>
        <w:ind w:right="383"/>
        <w:jc w:val="both"/>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jc w:val="center"/>
        <w:rPr>
          <w:b/>
        </w:rPr>
      </w:pPr>
    </w:p>
    <w:p w:rsidR="00000000" w:rsidRDefault="007D4706">
      <w:pPr>
        <w:ind w:right="383"/>
        <w:jc w:val="center"/>
        <w:rPr>
          <w:b/>
        </w:rPr>
      </w:pPr>
    </w:p>
    <w:p w:rsidR="00000000" w:rsidRDefault="007D4706">
      <w:pPr>
        <w:ind w:right="383"/>
        <w:jc w:val="center"/>
        <w:rPr>
          <w:b/>
        </w:rPr>
      </w:pPr>
      <w:r>
        <w:rPr>
          <w:b/>
        </w:rPr>
        <w:t>Članak 6.</w:t>
      </w:r>
    </w:p>
    <w:p w:rsidR="00000000" w:rsidRDefault="007D4706">
      <w:pPr>
        <w:ind w:right="383"/>
        <w:jc w:val="center"/>
        <w:rPr>
          <w:b/>
        </w:rPr>
      </w:pPr>
    </w:p>
    <w:p w:rsidR="00000000" w:rsidRDefault="007D4706">
      <w:pPr>
        <w:ind w:right="383"/>
      </w:pPr>
      <w:r>
        <w:t>Sredstva za potrebe iz točke 4. ovog Programa, raspoređuju se na:</w:t>
      </w:r>
    </w:p>
    <w:p w:rsidR="00000000" w:rsidRDefault="007D4706">
      <w:pPr>
        <w:ind w:right="383"/>
      </w:pP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092"/>
        <w:gridCol w:w="2242"/>
      </w:tblGrid>
      <w:tr w:rsidR="00000000">
        <w:tc>
          <w:tcPr>
            <w:tcW w:w="779" w:type="dxa"/>
          </w:tcPr>
          <w:p w:rsidR="00000000" w:rsidRDefault="007D4706">
            <w:pPr>
              <w:ind w:right="383"/>
            </w:pPr>
            <w:r>
              <w:t>1.</w:t>
            </w:r>
          </w:p>
        </w:tc>
        <w:tc>
          <w:tcPr>
            <w:tcW w:w="4092" w:type="dxa"/>
          </w:tcPr>
          <w:p w:rsidR="00000000" w:rsidRDefault="007D4706">
            <w:pPr>
              <w:ind w:right="383"/>
            </w:pPr>
            <w:r>
              <w:t>NK «Mladost» Dekanovec</w:t>
            </w:r>
          </w:p>
        </w:tc>
        <w:tc>
          <w:tcPr>
            <w:tcW w:w="2242" w:type="dxa"/>
          </w:tcPr>
          <w:p w:rsidR="00000000" w:rsidRDefault="007D4706">
            <w:pPr>
              <w:ind w:right="383"/>
              <w:jc w:val="center"/>
            </w:pPr>
            <w:r>
              <w:t>20.000,00 kuna</w:t>
            </w:r>
          </w:p>
        </w:tc>
      </w:tr>
      <w:tr w:rsidR="00000000">
        <w:tc>
          <w:tcPr>
            <w:tcW w:w="779" w:type="dxa"/>
          </w:tcPr>
          <w:p w:rsidR="00000000" w:rsidRDefault="007D4706">
            <w:pPr>
              <w:ind w:right="383"/>
            </w:pPr>
            <w:r>
              <w:t>2.</w:t>
            </w:r>
          </w:p>
        </w:tc>
        <w:tc>
          <w:tcPr>
            <w:tcW w:w="4092" w:type="dxa"/>
          </w:tcPr>
          <w:p w:rsidR="00000000" w:rsidRDefault="007D4706">
            <w:pPr>
              <w:ind w:right="383"/>
            </w:pPr>
            <w:r>
              <w:t>ŠRD «Mura» Dekanovec</w:t>
            </w:r>
          </w:p>
        </w:tc>
        <w:tc>
          <w:tcPr>
            <w:tcW w:w="2242" w:type="dxa"/>
          </w:tcPr>
          <w:p w:rsidR="00000000" w:rsidRDefault="007D4706">
            <w:pPr>
              <w:ind w:right="383"/>
              <w:jc w:val="center"/>
            </w:pPr>
            <w:r>
              <w:t xml:space="preserve"> 5.000,00 kuna</w:t>
            </w:r>
          </w:p>
        </w:tc>
      </w:tr>
      <w:tr w:rsidR="00000000">
        <w:tc>
          <w:tcPr>
            <w:tcW w:w="779" w:type="dxa"/>
          </w:tcPr>
          <w:p w:rsidR="00000000" w:rsidRDefault="007D4706">
            <w:pPr>
              <w:ind w:right="383"/>
            </w:pPr>
            <w:r>
              <w:t>3.</w:t>
            </w:r>
          </w:p>
        </w:tc>
        <w:tc>
          <w:tcPr>
            <w:tcW w:w="4092" w:type="dxa"/>
          </w:tcPr>
          <w:p w:rsidR="00000000" w:rsidRDefault="007D4706">
            <w:pPr>
              <w:ind w:right="383"/>
            </w:pPr>
            <w:r>
              <w:t>LD «Fazan</w:t>
            </w:r>
            <w:r>
              <w:t>» Dekanovec</w:t>
            </w:r>
          </w:p>
        </w:tc>
        <w:tc>
          <w:tcPr>
            <w:tcW w:w="2242" w:type="dxa"/>
          </w:tcPr>
          <w:p w:rsidR="00000000" w:rsidRDefault="007D4706">
            <w:pPr>
              <w:ind w:right="383"/>
              <w:jc w:val="center"/>
            </w:pPr>
            <w:r>
              <w:t xml:space="preserve"> 4.000,00 kuna</w:t>
            </w:r>
          </w:p>
        </w:tc>
      </w:tr>
      <w:tr w:rsidR="00000000">
        <w:tc>
          <w:tcPr>
            <w:tcW w:w="779" w:type="dxa"/>
          </w:tcPr>
          <w:p w:rsidR="00000000" w:rsidRDefault="007D4706">
            <w:pPr>
              <w:ind w:right="383"/>
            </w:pPr>
            <w:r>
              <w:t>4.</w:t>
            </w:r>
          </w:p>
        </w:tc>
        <w:tc>
          <w:tcPr>
            <w:tcW w:w="4092" w:type="dxa"/>
          </w:tcPr>
          <w:p w:rsidR="00000000" w:rsidRDefault="007D4706">
            <w:pPr>
              <w:ind w:right="383"/>
            </w:pPr>
            <w:r>
              <w:t>Udruga veterana domovinskog rata</w:t>
            </w:r>
          </w:p>
        </w:tc>
        <w:tc>
          <w:tcPr>
            <w:tcW w:w="2242" w:type="dxa"/>
          </w:tcPr>
          <w:p w:rsidR="00000000" w:rsidRDefault="007D4706">
            <w:pPr>
              <w:ind w:right="383"/>
              <w:jc w:val="center"/>
            </w:pPr>
            <w:r>
              <w:t>1.000,00 kuna</w:t>
            </w:r>
          </w:p>
        </w:tc>
      </w:tr>
      <w:tr w:rsidR="00000000">
        <w:tc>
          <w:tcPr>
            <w:tcW w:w="779" w:type="dxa"/>
          </w:tcPr>
          <w:p w:rsidR="00000000" w:rsidRDefault="007D4706">
            <w:pPr>
              <w:ind w:right="383"/>
            </w:pPr>
          </w:p>
        </w:tc>
        <w:tc>
          <w:tcPr>
            <w:tcW w:w="4092" w:type="dxa"/>
          </w:tcPr>
          <w:p w:rsidR="00000000" w:rsidRDefault="007D4706">
            <w:pPr>
              <w:ind w:right="383"/>
              <w:rPr>
                <w:b/>
                <w:bCs/>
              </w:rPr>
            </w:pPr>
            <w:r>
              <w:rPr>
                <w:b/>
                <w:bCs/>
              </w:rPr>
              <w:t>UKUPNO:</w:t>
            </w:r>
          </w:p>
        </w:tc>
        <w:tc>
          <w:tcPr>
            <w:tcW w:w="2242" w:type="dxa"/>
          </w:tcPr>
          <w:p w:rsidR="00000000" w:rsidRDefault="007D4706">
            <w:pPr>
              <w:ind w:right="383"/>
              <w:jc w:val="center"/>
              <w:rPr>
                <w:b/>
                <w:bCs/>
              </w:rPr>
            </w:pPr>
            <w:r>
              <w:rPr>
                <w:b/>
                <w:bCs/>
              </w:rPr>
              <w:t>30.000,00 kuna</w:t>
            </w:r>
          </w:p>
        </w:tc>
      </w:tr>
    </w:tbl>
    <w:p w:rsidR="00000000" w:rsidRDefault="007D4706">
      <w:pPr>
        <w:ind w:right="383"/>
        <w:rPr>
          <w:b/>
        </w:rPr>
      </w:pPr>
    </w:p>
    <w:p w:rsidR="00000000" w:rsidRDefault="007D4706">
      <w:pPr>
        <w:ind w:right="383"/>
        <w:jc w:val="center"/>
        <w:rPr>
          <w:b/>
          <w:bCs/>
        </w:rPr>
      </w:pPr>
    </w:p>
    <w:p w:rsidR="00000000" w:rsidRDefault="007D4706">
      <w:pPr>
        <w:ind w:right="383"/>
        <w:jc w:val="center"/>
        <w:rPr>
          <w:b/>
          <w:bCs/>
        </w:rPr>
      </w:pPr>
      <w:r>
        <w:rPr>
          <w:b/>
          <w:bCs/>
        </w:rPr>
        <w:t>Članak 7.</w:t>
      </w:r>
    </w:p>
    <w:p w:rsidR="00000000" w:rsidRDefault="007D4706">
      <w:pPr>
        <w:ind w:right="383"/>
      </w:pPr>
      <w:r>
        <w:tab/>
      </w:r>
    </w:p>
    <w:p w:rsidR="00000000" w:rsidRDefault="007D4706">
      <w:pPr>
        <w:ind w:right="383"/>
      </w:pPr>
      <w:r>
        <w:t>Ako se u Proračunu Općine Dekanovec neće ostvariti planirani prihodi, sredstva iz točke 1.1. ovog Programa uplaćivati će se prema mogućnos</w:t>
      </w:r>
      <w:r>
        <w:t>tima iz Proračuna.</w:t>
      </w:r>
    </w:p>
    <w:p w:rsidR="00000000" w:rsidRDefault="007D4706">
      <w:pPr>
        <w:ind w:right="383"/>
      </w:pPr>
    </w:p>
    <w:p w:rsidR="00000000" w:rsidRDefault="007D4706">
      <w:pPr>
        <w:ind w:right="383"/>
        <w:jc w:val="center"/>
        <w:rPr>
          <w:b/>
          <w:bCs/>
        </w:rPr>
      </w:pPr>
      <w:r>
        <w:rPr>
          <w:b/>
          <w:bCs/>
        </w:rPr>
        <w:t>Članak 8.</w:t>
      </w:r>
    </w:p>
    <w:p w:rsidR="00000000" w:rsidRDefault="007D4706">
      <w:pPr>
        <w:ind w:right="383"/>
        <w:jc w:val="center"/>
        <w:rPr>
          <w:b/>
          <w:bCs/>
        </w:rPr>
      </w:pPr>
    </w:p>
    <w:p w:rsidR="00000000" w:rsidRDefault="007D4706">
      <w:pPr>
        <w:ind w:right="383"/>
        <w:jc w:val="both"/>
      </w:pPr>
      <w:r>
        <w:t>Korisnici sredstava dužni su dostaviti Općinskom vijeću zamolbe za osiguravanje financijskih sredstava.</w:t>
      </w:r>
    </w:p>
    <w:p w:rsidR="00000000" w:rsidRDefault="007D4706">
      <w:pPr>
        <w:ind w:right="383"/>
        <w:jc w:val="both"/>
      </w:pPr>
      <w:r>
        <w:t>Na osnovu podnesenih zamolbi, Općina Dekanovec će doznačivati odobrena sredstva na žiro-račune korisnika sredstava.</w:t>
      </w:r>
    </w:p>
    <w:p w:rsidR="00000000" w:rsidRDefault="007D4706">
      <w:pPr>
        <w:ind w:right="383"/>
      </w:pPr>
    </w:p>
    <w:p w:rsidR="00000000" w:rsidRDefault="007D4706">
      <w:pPr>
        <w:ind w:right="383"/>
        <w:jc w:val="center"/>
        <w:rPr>
          <w:b/>
          <w:bCs/>
        </w:rPr>
      </w:pPr>
      <w:r>
        <w:rPr>
          <w:b/>
          <w:bCs/>
        </w:rPr>
        <w:t>Član</w:t>
      </w:r>
      <w:r>
        <w:rPr>
          <w:b/>
          <w:bCs/>
        </w:rPr>
        <w:t>ak 9.</w:t>
      </w:r>
    </w:p>
    <w:p w:rsidR="00000000" w:rsidRDefault="007D4706">
      <w:pPr>
        <w:ind w:right="383"/>
      </w:pPr>
    </w:p>
    <w:p w:rsidR="00000000" w:rsidRDefault="007D4706">
      <w:pPr>
        <w:ind w:right="383"/>
        <w:jc w:val="both"/>
      </w:pPr>
      <w:r>
        <w:t>Obveze svih korisnika sredstava su slijedeće:</w:t>
      </w:r>
    </w:p>
    <w:p w:rsidR="00000000" w:rsidRDefault="007D4706" w:rsidP="007D4706">
      <w:pPr>
        <w:numPr>
          <w:ilvl w:val="0"/>
          <w:numId w:val="14"/>
        </w:numPr>
        <w:ind w:right="383"/>
        <w:jc w:val="both"/>
      </w:pPr>
      <w:r>
        <w:t>do 15.10. tekuće godine dužni su dostaviti Financijski plan prihoda i rashoda za narednu godinu</w:t>
      </w:r>
    </w:p>
    <w:p w:rsidR="00000000" w:rsidRDefault="007D4706" w:rsidP="007D4706">
      <w:pPr>
        <w:numPr>
          <w:ilvl w:val="0"/>
          <w:numId w:val="14"/>
        </w:numPr>
        <w:ind w:right="383"/>
        <w:jc w:val="both"/>
      </w:pPr>
      <w:r>
        <w:t>do 31.01. iduće godine dužni su dostaviti Izvješće o utrošenim sredstvima za prethodnu godinu</w:t>
      </w:r>
    </w:p>
    <w:p w:rsidR="00000000" w:rsidRDefault="007D4706">
      <w:pPr>
        <w:ind w:right="383"/>
      </w:pPr>
    </w:p>
    <w:p w:rsidR="00000000" w:rsidRDefault="007D4706">
      <w:pPr>
        <w:ind w:right="383"/>
        <w:jc w:val="center"/>
        <w:rPr>
          <w:b/>
          <w:bCs/>
        </w:rPr>
      </w:pPr>
      <w:r>
        <w:rPr>
          <w:b/>
          <w:bCs/>
        </w:rPr>
        <w:t>Članak 10.</w:t>
      </w:r>
    </w:p>
    <w:p w:rsidR="00000000" w:rsidRDefault="007D4706">
      <w:pPr>
        <w:ind w:right="383"/>
        <w:jc w:val="center"/>
        <w:rPr>
          <w:b/>
          <w:bCs/>
        </w:rPr>
      </w:pPr>
    </w:p>
    <w:p w:rsidR="00000000" w:rsidRDefault="007D4706">
      <w:pPr>
        <w:pStyle w:val="BodyTextIndent"/>
        <w:ind w:right="383" w:firstLine="0"/>
      </w:pPr>
      <w:r>
        <w:t>Ovaj Program javnih potreba u  športu za 2015. godinu može se tokom godine mijenjati i dopunjavati, a ovisno o priljevu novčanih sredstava u općinski proračun.</w:t>
      </w:r>
    </w:p>
    <w:p w:rsidR="00000000" w:rsidRDefault="007D4706">
      <w:pPr>
        <w:pStyle w:val="BodyTextIndent"/>
        <w:ind w:right="383" w:firstLine="0"/>
      </w:pPr>
    </w:p>
    <w:p w:rsidR="00000000" w:rsidRDefault="007D4706">
      <w:pPr>
        <w:ind w:right="383"/>
        <w:jc w:val="center"/>
        <w:rPr>
          <w:b/>
          <w:bCs/>
        </w:rPr>
      </w:pPr>
      <w:r>
        <w:rPr>
          <w:b/>
          <w:bCs/>
        </w:rPr>
        <w:t>Članak 11.</w:t>
      </w:r>
    </w:p>
    <w:p w:rsidR="00000000" w:rsidRDefault="007D4706">
      <w:pPr>
        <w:pStyle w:val="BodyTextIndent"/>
        <w:ind w:right="383" w:firstLine="0"/>
      </w:pPr>
    </w:p>
    <w:p w:rsidR="00000000" w:rsidRDefault="007D4706">
      <w:pPr>
        <w:pStyle w:val="BodyTextIndent"/>
        <w:ind w:right="383" w:firstLine="0"/>
      </w:pPr>
      <w:r>
        <w:t>Ovaj Program stupa na snagu danom donošenja, a objaviti će se na Oglasnoj ploči Opć</w:t>
      </w:r>
      <w:r>
        <w:t>ine Dekanovec.</w:t>
      </w:r>
    </w:p>
    <w:p w:rsidR="00000000" w:rsidRDefault="007D4706">
      <w:pPr>
        <w:pStyle w:val="BodyTextIndent"/>
        <w:ind w:right="383"/>
      </w:pPr>
    </w:p>
    <w:p w:rsidR="00000000" w:rsidRDefault="007D4706">
      <w:pPr>
        <w:ind w:right="383"/>
        <w:jc w:val="center"/>
      </w:pPr>
    </w:p>
    <w:p w:rsidR="00000000" w:rsidRDefault="007D4706">
      <w:pPr>
        <w:ind w:right="383" w:firstLine="708"/>
        <w:jc w:val="center"/>
        <w:rPr>
          <w:b/>
          <w:bCs/>
        </w:rPr>
      </w:pPr>
      <w:r>
        <w:rPr>
          <w:b/>
          <w:bCs/>
        </w:rPr>
        <w:t>OPĆINSKO VIJEĆE DEKANOVEC</w:t>
      </w:r>
    </w:p>
    <w:p w:rsidR="00000000" w:rsidRDefault="007D4706">
      <w:pPr>
        <w:ind w:right="383"/>
      </w:pPr>
    </w:p>
    <w:p w:rsidR="00000000" w:rsidRDefault="007D4706">
      <w:pPr>
        <w:ind w:right="383"/>
      </w:pPr>
      <w:r>
        <w:t>Klasa; 021-05/14-01/114</w:t>
      </w:r>
    </w:p>
    <w:p w:rsidR="00000000" w:rsidRDefault="007D4706">
      <w:pPr>
        <w:ind w:right="383"/>
      </w:pPr>
      <w:r>
        <w:t>Urbroj; 2109/20-14-01</w:t>
      </w:r>
    </w:p>
    <w:p w:rsidR="00000000" w:rsidRDefault="007D4706">
      <w:pPr>
        <w:ind w:right="383"/>
      </w:pPr>
      <w:r>
        <w:t>Dekanovec, 22.12.2014.</w:t>
      </w:r>
    </w:p>
    <w:p w:rsidR="00000000" w:rsidRDefault="007D4706">
      <w:pPr>
        <w:ind w:right="383"/>
        <w:rPr>
          <w:b/>
        </w:rPr>
      </w:pPr>
      <w:r>
        <w:rPr>
          <w:b/>
        </w:rPr>
        <w:t xml:space="preserve">                                                        </w:t>
      </w:r>
    </w:p>
    <w:p w:rsidR="00000000" w:rsidRDefault="007D4706">
      <w:pPr>
        <w:ind w:right="383"/>
        <w:rPr>
          <w:b/>
          <w:sz w:val="22"/>
        </w:rPr>
      </w:pPr>
      <w:r>
        <w:rPr>
          <w:b/>
        </w:rPr>
        <w:t xml:space="preserve">                                                                                  </w:t>
      </w:r>
      <w:r>
        <w:rPr>
          <w:b/>
          <w:sz w:val="22"/>
        </w:rPr>
        <w:t>PRED</w:t>
      </w:r>
      <w:r>
        <w:rPr>
          <w:b/>
          <w:sz w:val="22"/>
        </w:rPr>
        <w:t>SJEDNICA OPĆINSKOG VIJEĆA</w:t>
      </w:r>
    </w:p>
    <w:p w:rsidR="00000000" w:rsidRDefault="007D4706">
      <w:pPr>
        <w:ind w:right="383"/>
        <w:jc w:val="center"/>
        <w:rPr>
          <w:b/>
          <w:sz w:val="22"/>
        </w:rPr>
      </w:pPr>
      <w:r>
        <w:rPr>
          <w:b/>
          <w:sz w:val="22"/>
        </w:rPr>
        <w:t xml:space="preserve"> </w:t>
      </w:r>
    </w:p>
    <w:p w:rsidR="00000000" w:rsidRDefault="007D4706">
      <w:pPr>
        <w:ind w:right="383"/>
        <w:jc w:val="center"/>
        <w:rPr>
          <w:b/>
          <w:sz w:val="22"/>
        </w:rPr>
      </w:pPr>
      <w:r>
        <w:rPr>
          <w:b/>
          <w:sz w:val="22"/>
        </w:rPr>
        <w:t xml:space="preserve">                                                                              Verica Grbavec</w:t>
      </w:r>
    </w:p>
    <w:p w:rsidR="00000000" w:rsidRDefault="007D4706">
      <w:pPr>
        <w:ind w:right="383"/>
        <w:jc w:val="center"/>
        <w:rPr>
          <w:b/>
          <w:sz w:val="22"/>
        </w:rPr>
      </w:pPr>
    </w:p>
    <w:p w:rsidR="00000000" w:rsidRDefault="007D4706">
      <w:pPr>
        <w:ind w:right="383"/>
        <w:jc w:val="center"/>
        <w:rPr>
          <w:b/>
          <w:sz w:val="22"/>
        </w:rPr>
      </w:pPr>
    </w:p>
    <w:p w:rsidR="00000000" w:rsidRDefault="007D4706">
      <w:pPr>
        <w:ind w:right="383"/>
        <w:jc w:val="center"/>
        <w:rPr>
          <w:b/>
        </w:rPr>
      </w:pPr>
    </w:p>
    <w:p w:rsidR="00000000" w:rsidRDefault="007D4706">
      <w:pPr>
        <w:ind w:right="383"/>
        <w:jc w:val="center"/>
        <w:rPr>
          <w:b/>
        </w:rPr>
      </w:pPr>
    </w:p>
    <w:p w:rsidR="00000000" w:rsidRDefault="007D4706">
      <w:pPr>
        <w:jc w:val="center"/>
        <w:rPr>
          <w:b/>
        </w:rPr>
      </w:pPr>
    </w:p>
    <w:p w:rsidR="00000000" w:rsidRDefault="007D4706">
      <w:pPr>
        <w:pStyle w:val="Heading1"/>
        <w:rPr>
          <w:bCs w:val="0"/>
          <w:sz w:val="16"/>
        </w:rPr>
      </w:pPr>
    </w:p>
    <w:p w:rsidR="00000000" w:rsidRDefault="008E6128">
      <w:pPr>
        <w:rPr>
          <w:rFonts w:ascii="Georgia" w:hAnsi="Georgia"/>
          <w:sz w:val="20"/>
        </w:rPr>
      </w:pPr>
      <w:r>
        <w:rPr>
          <w:noProof/>
          <w:sz w:val="20"/>
        </w:rPr>
        <w:drawing>
          <wp:anchor distT="0" distB="0" distL="114300" distR="114300" simplePos="0" relativeHeight="251651072"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2096"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07" name="Picture 207"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r w:rsidR="007D4706">
        <w:rPr>
          <w:sz w:val="20"/>
        </w:rPr>
        <w:t xml:space="preserve">   </w:t>
      </w:r>
      <w:r w:rsidR="007D4706">
        <w:rPr>
          <w:rFonts w:ascii="Georgia" w:hAnsi="Georgia"/>
          <w:sz w:val="20"/>
        </w:rPr>
        <w:t>REPUBLIKA HRVATSKA</w:t>
      </w:r>
    </w:p>
    <w:p w:rsidR="00000000" w:rsidRDefault="007D4706">
      <w:pPr>
        <w:rPr>
          <w:rFonts w:ascii="Georgia" w:hAnsi="Georgia"/>
          <w:sz w:val="20"/>
        </w:rPr>
      </w:pPr>
      <w:r>
        <w:rPr>
          <w:rFonts w:ascii="Georgia" w:hAnsi="Georgia"/>
          <w:sz w:val="20"/>
        </w:rPr>
        <w:t xml:space="preserve"> MEĐIMURSKA ŽUPANIJA          </w:t>
      </w:r>
    </w:p>
    <w:p w:rsidR="00000000" w:rsidRDefault="007D4706">
      <w:pPr>
        <w:rPr>
          <w:rFonts w:ascii="Georgia" w:hAnsi="Georgia"/>
          <w:sz w:val="20"/>
        </w:rPr>
      </w:pPr>
      <w:r>
        <w:rPr>
          <w:rFonts w:ascii="Georgia" w:hAnsi="Georgia"/>
          <w:sz w:val="20"/>
        </w:rPr>
        <w:t xml:space="preserve">    OPĆINA  DEKANOVEC </w:t>
      </w:r>
    </w:p>
    <w:p w:rsidR="00000000" w:rsidRDefault="007D4706">
      <w:pPr>
        <w:rPr>
          <w:rFonts w:ascii="Arial" w:hAnsi="Arial" w:cs="Arial"/>
        </w:rPr>
      </w:pPr>
      <w:r>
        <w:rPr>
          <w:rFonts w:ascii="Georgia" w:hAnsi="Georgia"/>
          <w:sz w:val="20"/>
        </w:rPr>
        <w:t xml:space="preserve">      OPĆINSKO VIJEĆE</w:t>
      </w:r>
    </w:p>
    <w:p w:rsidR="00000000" w:rsidRDefault="007D4706">
      <w:pPr>
        <w:jc w:val="both"/>
      </w:pPr>
    </w:p>
    <w:p w:rsidR="00000000" w:rsidRDefault="007D4706">
      <w:pPr>
        <w:jc w:val="both"/>
      </w:pPr>
    </w:p>
    <w:p w:rsidR="00000000" w:rsidRDefault="007D4706">
      <w:pPr>
        <w:ind w:right="383" w:firstLine="708"/>
        <w:jc w:val="both"/>
        <w:rPr>
          <w:sz w:val="22"/>
        </w:rPr>
      </w:pPr>
      <w:r>
        <w:rPr>
          <w:sz w:val="22"/>
        </w:rPr>
        <w:t>Na temelju članka 14. st. 1</w:t>
      </w:r>
      <w:r>
        <w:rPr>
          <w:sz w:val="22"/>
        </w:rPr>
        <w:t>. i 5. Zakona o socijalnoj skrbi (NN 51/11 i 33/12.) te članka 31. Statuta Općine Dekanovec (Službeni glasnik Međimurske županije 6/2013), Općinsko vijeće Općine Dekanovec na 10. sjednici održanoj dana 22.12.2014. godine  donijelo je</w:t>
      </w:r>
    </w:p>
    <w:p w:rsidR="00000000" w:rsidRDefault="007D4706">
      <w:pPr>
        <w:ind w:firstLine="708"/>
        <w:jc w:val="both"/>
        <w:rPr>
          <w:sz w:val="20"/>
        </w:rPr>
      </w:pPr>
    </w:p>
    <w:p w:rsidR="00000000" w:rsidRDefault="007D4706">
      <w:pPr>
        <w:jc w:val="center"/>
        <w:rPr>
          <w:b/>
          <w:bCs/>
          <w:sz w:val="20"/>
        </w:rPr>
      </w:pPr>
      <w:r>
        <w:rPr>
          <w:b/>
          <w:bCs/>
          <w:sz w:val="20"/>
        </w:rPr>
        <w:t>O D L U K U</w:t>
      </w:r>
    </w:p>
    <w:p w:rsidR="00000000" w:rsidRDefault="007D4706">
      <w:pPr>
        <w:jc w:val="center"/>
        <w:rPr>
          <w:b/>
          <w:bCs/>
          <w:sz w:val="20"/>
        </w:rPr>
      </w:pPr>
      <w:r>
        <w:rPr>
          <w:b/>
          <w:bCs/>
          <w:sz w:val="20"/>
        </w:rPr>
        <w:t>o sredstv</w:t>
      </w:r>
      <w:r>
        <w:rPr>
          <w:b/>
          <w:bCs/>
          <w:sz w:val="20"/>
        </w:rPr>
        <w:t>ima za ostvarivanje novčanih pomoći i socijalnih usluga građana i kućanstava</w:t>
      </w:r>
    </w:p>
    <w:p w:rsidR="00000000" w:rsidRDefault="007D4706">
      <w:pPr>
        <w:jc w:val="center"/>
        <w:rPr>
          <w:b/>
          <w:bCs/>
          <w:sz w:val="20"/>
        </w:rPr>
      </w:pPr>
      <w:r>
        <w:rPr>
          <w:b/>
          <w:bCs/>
          <w:sz w:val="20"/>
        </w:rPr>
        <w:t>u 2015. godini</w:t>
      </w:r>
    </w:p>
    <w:p w:rsidR="00000000" w:rsidRDefault="007D4706">
      <w:pPr>
        <w:jc w:val="center"/>
        <w:rPr>
          <w:b/>
          <w:bCs/>
        </w:rPr>
      </w:pPr>
    </w:p>
    <w:p w:rsidR="00000000" w:rsidRDefault="007D4706">
      <w:pPr>
        <w:tabs>
          <w:tab w:val="left" w:pos="720"/>
        </w:tabs>
        <w:ind w:left="491"/>
        <w:jc w:val="center"/>
        <w:rPr>
          <w:b/>
          <w:sz w:val="22"/>
        </w:rPr>
      </w:pPr>
      <w:r>
        <w:rPr>
          <w:b/>
          <w:sz w:val="22"/>
        </w:rPr>
        <w:t>Članak  1.</w:t>
      </w:r>
    </w:p>
    <w:p w:rsidR="00000000" w:rsidRDefault="007D4706">
      <w:pPr>
        <w:pStyle w:val="Footer"/>
        <w:tabs>
          <w:tab w:val="clear" w:pos="4536"/>
          <w:tab w:val="clear" w:pos="9072"/>
          <w:tab w:val="left" w:pos="720"/>
        </w:tabs>
        <w:rPr>
          <w:sz w:val="22"/>
        </w:rPr>
      </w:pPr>
      <w:r>
        <w:rPr>
          <w:sz w:val="22"/>
        </w:rPr>
        <w:t>U 2015. godini financiranje naknada građanima predviđeno je po slijedećim stavkama i iznosima:</w:t>
      </w:r>
    </w:p>
    <w:p w:rsidR="00000000" w:rsidRDefault="007D4706">
      <w:pPr>
        <w:tabs>
          <w:tab w:val="left" w:pos="720"/>
        </w:tabs>
        <w:spacing w:line="100" w:lineRule="atLeast"/>
        <w:jc w:val="both"/>
        <w:rPr>
          <w:sz w:val="22"/>
        </w:rPr>
      </w:pPr>
    </w:p>
    <w:tbl>
      <w:tblPr>
        <w:tblW w:w="0" w:type="auto"/>
        <w:tblInd w:w="1704" w:type="dxa"/>
        <w:tblLayout w:type="fixed"/>
        <w:tblCellMar>
          <w:top w:w="108" w:type="dxa"/>
          <w:bottom w:w="108" w:type="dxa"/>
        </w:tblCellMar>
        <w:tblLook w:val="0000" w:firstRow="0" w:lastRow="0" w:firstColumn="0" w:lastColumn="0" w:noHBand="0" w:noVBand="0"/>
      </w:tblPr>
      <w:tblGrid>
        <w:gridCol w:w="4755"/>
        <w:gridCol w:w="2220"/>
      </w:tblGrid>
      <w:tr w:rsidR="00000000">
        <w:trPr>
          <w:trHeight w:val="283"/>
        </w:trPr>
        <w:tc>
          <w:tcPr>
            <w:tcW w:w="4755" w:type="dxa"/>
            <w:tcBorders>
              <w:top w:val="single" w:sz="20" w:space="0" w:color="000000"/>
              <w:left w:val="single" w:sz="20" w:space="0" w:color="000000"/>
              <w:bottom w:val="single" w:sz="20" w:space="0" w:color="000000"/>
              <w:right w:val="single" w:sz="20" w:space="0" w:color="000000"/>
            </w:tcBorders>
            <w:shd w:val="clear" w:color="auto" w:fill="E6E6FF"/>
            <w:vAlign w:val="center"/>
          </w:tcPr>
          <w:p w:rsidR="00000000" w:rsidRDefault="007D4706">
            <w:pPr>
              <w:tabs>
                <w:tab w:val="left" w:pos="720"/>
              </w:tabs>
              <w:snapToGrid w:val="0"/>
              <w:spacing w:line="100" w:lineRule="atLeast"/>
              <w:ind w:left="491"/>
              <w:jc w:val="center"/>
              <w:rPr>
                <w:b/>
                <w:bCs/>
                <w:sz w:val="22"/>
              </w:rPr>
            </w:pPr>
            <w:r>
              <w:rPr>
                <w:b/>
                <w:bCs/>
                <w:sz w:val="22"/>
              </w:rPr>
              <w:t>Korisnici pomoći i usluga</w:t>
            </w:r>
          </w:p>
        </w:tc>
        <w:tc>
          <w:tcPr>
            <w:tcW w:w="2220" w:type="dxa"/>
            <w:tcBorders>
              <w:top w:val="single" w:sz="20" w:space="0" w:color="000000"/>
              <w:left w:val="single" w:sz="1" w:space="0" w:color="000000"/>
              <w:bottom w:val="single" w:sz="20" w:space="0" w:color="000000"/>
              <w:right w:val="single" w:sz="20" w:space="0" w:color="000000"/>
            </w:tcBorders>
            <w:shd w:val="clear" w:color="auto" w:fill="E6E6FF"/>
            <w:vAlign w:val="center"/>
          </w:tcPr>
          <w:p w:rsidR="00000000" w:rsidRDefault="007D4706">
            <w:pPr>
              <w:snapToGrid w:val="0"/>
              <w:spacing w:line="100" w:lineRule="atLeast"/>
              <w:jc w:val="center"/>
              <w:rPr>
                <w:b/>
                <w:sz w:val="22"/>
              </w:rPr>
            </w:pPr>
            <w:r>
              <w:rPr>
                <w:b/>
                <w:sz w:val="22"/>
              </w:rPr>
              <w:t>Plan 2015.</w:t>
            </w:r>
          </w:p>
        </w:tc>
      </w:tr>
      <w:tr w:rsidR="00000000">
        <w:trPr>
          <w:trHeight w:val="298"/>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center"/>
              <w:rPr>
                <w:sz w:val="22"/>
              </w:rPr>
            </w:pPr>
            <w:r>
              <w:rPr>
                <w:sz w:val="22"/>
              </w:rPr>
              <w:t xml:space="preserve">         Građanima</w:t>
            </w:r>
            <w:r>
              <w:rPr>
                <w:sz w:val="22"/>
              </w:rPr>
              <w:t xml:space="preserve"> i kućanstvima (dječji vrtići)</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115.000,00 kn</w:t>
            </w:r>
          </w:p>
        </w:tc>
      </w:tr>
      <w:tr w:rsidR="00000000">
        <w:trPr>
          <w:trHeight w:val="348"/>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Ostale naknade</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10.000,00 kn</w:t>
            </w:r>
          </w:p>
        </w:tc>
      </w:tr>
      <w:tr w:rsidR="00000000">
        <w:trPr>
          <w:trHeight w:val="348"/>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Pomoć obiteljima i kućanstvima</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10.000,00 kn</w:t>
            </w:r>
          </w:p>
        </w:tc>
      </w:tr>
      <w:tr w:rsidR="00000000">
        <w:trPr>
          <w:trHeight w:val="300"/>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Naknade za novorođenu djecu</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10.000,00 kn</w:t>
            </w:r>
          </w:p>
        </w:tc>
      </w:tr>
      <w:tr w:rsidR="00000000">
        <w:trPr>
          <w:trHeight w:val="516"/>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center"/>
              <w:rPr>
                <w:sz w:val="22"/>
              </w:rPr>
            </w:pPr>
            <w:r>
              <w:rPr>
                <w:sz w:val="22"/>
              </w:rPr>
              <w:t xml:space="preserve">    </w:t>
            </w:r>
            <w:r>
              <w:rPr>
                <w:sz w:val="22"/>
              </w:rPr>
              <w:t xml:space="preserve">    Troškovi osobnog asistenta učenicima s </w:t>
            </w:r>
          </w:p>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poteškoćama u razvoju</w:t>
            </w:r>
          </w:p>
        </w:tc>
        <w:tc>
          <w:tcPr>
            <w:tcW w:w="2220" w:type="dxa"/>
            <w:tcBorders>
              <w:left w:val="single" w:sz="1" w:space="0" w:color="000000"/>
              <w:bottom w:val="single" w:sz="1" w:space="0" w:color="000000"/>
              <w:right w:val="single" w:sz="20" w:space="0" w:color="000000"/>
            </w:tcBorders>
            <w:vAlign w:val="center"/>
          </w:tcPr>
          <w:p w:rsidR="00000000" w:rsidRDefault="007D4706">
            <w:pPr>
              <w:snapToGrid w:val="0"/>
              <w:spacing w:line="100" w:lineRule="atLeast"/>
              <w:ind w:left="360" w:hanging="720"/>
              <w:jc w:val="right"/>
              <w:rPr>
                <w:sz w:val="22"/>
              </w:rPr>
            </w:pPr>
            <w:r>
              <w:rPr>
                <w:sz w:val="22"/>
              </w:rPr>
              <w:t>20.000,00 kn</w:t>
            </w:r>
          </w:p>
        </w:tc>
      </w:tr>
      <w:tr w:rsidR="00000000">
        <w:trPr>
          <w:trHeight w:val="516"/>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Pomoć osobama s invaliditetom</w:t>
            </w:r>
          </w:p>
        </w:tc>
        <w:tc>
          <w:tcPr>
            <w:tcW w:w="2220" w:type="dxa"/>
            <w:tcBorders>
              <w:left w:val="single" w:sz="1" w:space="0" w:color="000000"/>
              <w:bottom w:val="single" w:sz="1" w:space="0" w:color="000000"/>
              <w:right w:val="single" w:sz="20" w:space="0" w:color="000000"/>
            </w:tcBorders>
            <w:vAlign w:val="center"/>
          </w:tcPr>
          <w:p w:rsidR="00000000" w:rsidRDefault="007D4706">
            <w:pPr>
              <w:snapToGrid w:val="0"/>
              <w:spacing w:line="100" w:lineRule="atLeast"/>
              <w:ind w:left="360" w:hanging="720"/>
              <w:jc w:val="right"/>
              <w:rPr>
                <w:sz w:val="22"/>
              </w:rPr>
            </w:pPr>
            <w:r>
              <w:rPr>
                <w:sz w:val="22"/>
              </w:rPr>
              <w:t>5.000,00 kn</w:t>
            </w:r>
          </w:p>
        </w:tc>
      </w:tr>
      <w:tr w:rsidR="00000000">
        <w:trPr>
          <w:trHeight w:val="176"/>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Donacije na osnovu zamolbi i sl</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center"/>
              <w:rPr>
                <w:sz w:val="22"/>
              </w:rPr>
            </w:pPr>
            <w:r>
              <w:rPr>
                <w:sz w:val="22"/>
              </w:rPr>
              <w:t xml:space="preserve">       5.000,00 kn</w:t>
            </w:r>
          </w:p>
        </w:tc>
      </w:tr>
      <w:tr w:rsidR="00000000">
        <w:trPr>
          <w:trHeight w:val="240"/>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w:t>
            </w:r>
            <w:r>
              <w:rPr>
                <w:sz w:val="22"/>
              </w:rPr>
              <w:t xml:space="preserve">                                                 Crveni križ</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5.000,00 kn</w:t>
            </w:r>
          </w:p>
        </w:tc>
      </w:tr>
      <w:tr w:rsidR="00000000">
        <w:trPr>
          <w:trHeight w:val="133"/>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Stipendije</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70.000,00 kn</w:t>
            </w:r>
          </w:p>
        </w:tc>
      </w:tr>
      <w:tr w:rsidR="00000000">
        <w:trPr>
          <w:trHeight w:val="283"/>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clear" w:pos="567"/>
                <w:tab w:val="num" w:pos="96"/>
              </w:tabs>
              <w:snapToGrid w:val="0"/>
              <w:spacing w:line="100" w:lineRule="atLeast"/>
              <w:ind w:left="0" w:hanging="720"/>
              <w:jc w:val="center"/>
              <w:rPr>
                <w:sz w:val="22"/>
              </w:rPr>
            </w:pPr>
            <w:r>
              <w:rPr>
                <w:sz w:val="22"/>
              </w:rPr>
              <w:t xml:space="preserve"> Sufinanciranje cijene prijevoza – školski prijevoz</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90.000,00 kn</w:t>
            </w:r>
          </w:p>
        </w:tc>
      </w:tr>
      <w:tr w:rsidR="00000000">
        <w:trPr>
          <w:trHeight w:val="252"/>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snapToGrid w:val="0"/>
              <w:spacing w:line="100" w:lineRule="atLeast"/>
              <w:ind w:left="0" w:hanging="720"/>
              <w:rPr>
                <w:sz w:val="22"/>
              </w:rPr>
            </w:pPr>
            <w:r>
              <w:rPr>
                <w:sz w:val="22"/>
              </w:rPr>
              <w:t xml:space="preserve">                             </w:t>
            </w:r>
            <w:r>
              <w:rPr>
                <w:sz w:val="22"/>
              </w:rPr>
              <w:t xml:space="preserve">                      Dječji darovi </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10.000,00 kn</w:t>
            </w:r>
          </w:p>
        </w:tc>
      </w:tr>
      <w:tr w:rsidR="00000000">
        <w:trPr>
          <w:trHeight w:val="252"/>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snapToGrid w:val="0"/>
              <w:spacing w:line="100" w:lineRule="atLeast"/>
              <w:ind w:left="0" w:hanging="720"/>
              <w:rPr>
                <w:sz w:val="22"/>
              </w:rPr>
            </w:pPr>
            <w:r>
              <w:rPr>
                <w:sz w:val="22"/>
              </w:rPr>
              <w:t xml:space="preserve">                       Ostale tekuće donacije - škola</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5.000,00 kn</w:t>
            </w:r>
          </w:p>
        </w:tc>
      </w:tr>
      <w:tr w:rsidR="00000000">
        <w:trPr>
          <w:trHeight w:val="252"/>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snapToGrid w:val="0"/>
              <w:spacing w:line="100" w:lineRule="atLeast"/>
              <w:ind w:left="0" w:hanging="720"/>
              <w:jc w:val="right"/>
              <w:rPr>
                <w:sz w:val="22"/>
              </w:rPr>
            </w:pPr>
            <w:r>
              <w:rPr>
                <w:sz w:val="22"/>
              </w:rPr>
              <w:t xml:space="preserve">                    Pomoć obiteljima i kućanstvima                             Energetska učinkovitost</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24.062,50 kn</w:t>
            </w:r>
          </w:p>
        </w:tc>
      </w:tr>
      <w:tr w:rsidR="00000000">
        <w:trPr>
          <w:trHeight w:val="283"/>
        </w:trPr>
        <w:tc>
          <w:tcPr>
            <w:tcW w:w="4755" w:type="dxa"/>
            <w:tcBorders>
              <w:top w:val="single" w:sz="20" w:space="0" w:color="000000"/>
              <w:left w:val="single" w:sz="20" w:space="0" w:color="000000"/>
              <w:bottom w:val="single" w:sz="20" w:space="0" w:color="000000"/>
              <w:right w:val="single" w:sz="20" w:space="0" w:color="000000"/>
            </w:tcBorders>
            <w:shd w:val="clear" w:color="auto" w:fill="E6E6FF"/>
            <w:vAlign w:val="center"/>
          </w:tcPr>
          <w:p w:rsidR="00000000" w:rsidRDefault="007D4706">
            <w:pPr>
              <w:tabs>
                <w:tab w:val="left" w:pos="720"/>
              </w:tabs>
              <w:snapToGrid w:val="0"/>
              <w:spacing w:line="100" w:lineRule="atLeast"/>
              <w:jc w:val="center"/>
              <w:rPr>
                <w:b/>
                <w:sz w:val="22"/>
              </w:rPr>
            </w:pPr>
            <w:r>
              <w:rPr>
                <w:b/>
                <w:sz w:val="22"/>
              </w:rPr>
              <w:t>UKUPNO</w:t>
            </w:r>
          </w:p>
        </w:tc>
        <w:tc>
          <w:tcPr>
            <w:tcW w:w="2220" w:type="dxa"/>
            <w:tcBorders>
              <w:top w:val="single" w:sz="20" w:space="0" w:color="000000"/>
              <w:left w:val="single" w:sz="1" w:space="0" w:color="000000"/>
              <w:bottom w:val="single" w:sz="20" w:space="0" w:color="000000"/>
              <w:right w:val="single" w:sz="20" w:space="0" w:color="000000"/>
            </w:tcBorders>
            <w:shd w:val="clear" w:color="auto" w:fill="E6E6FF"/>
            <w:vAlign w:val="center"/>
          </w:tcPr>
          <w:p w:rsidR="00000000" w:rsidRDefault="007D4706">
            <w:pPr>
              <w:snapToGrid w:val="0"/>
              <w:spacing w:line="100" w:lineRule="atLeast"/>
              <w:jc w:val="right"/>
              <w:rPr>
                <w:b/>
                <w:bCs/>
                <w:sz w:val="22"/>
              </w:rPr>
            </w:pPr>
            <w:r>
              <w:rPr>
                <w:b/>
                <w:bCs/>
                <w:sz w:val="22"/>
              </w:rPr>
              <w:t>37</w:t>
            </w:r>
            <w:r>
              <w:rPr>
                <w:b/>
                <w:bCs/>
                <w:sz w:val="22"/>
              </w:rPr>
              <w:t>9.062,50 kn</w:t>
            </w:r>
          </w:p>
        </w:tc>
      </w:tr>
    </w:tbl>
    <w:p w:rsidR="00000000" w:rsidRDefault="007D4706">
      <w:pPr>
        <w:spacing w:line="100" w:lineRule="atLeast"/>
        <w:jc w:val="both"/>
        <w:rPr>
          <w:sz w:val="22"/>
        </w:rPr>
      </w:pPr>
    </w:p>
    <w:p w:rsidR="00000000" w:rsidRDefault="007D4706">
      <w:pPr>
        <w:jc w:val="center"/>
        <w:rPr>
          <w:sz w:val="16"/>
        </w:rPr>
      </w:pPr>
      <w:r>
        <w:rPr>
          <w:sz w:val="16"/>
        </w:rPr>
        <w:t>Članak 2.</w:t>
      </w:r>
    </w:p>
    <w:p w:rsidR="00000000" w:rsidRDefault="007D4706">
      <w:pPr>
        <w:rPr>
          <w:sz w:val="16"/>
        </w:rPr>
      </w:pPr>
      <w:r>
        <w:rPr>
          <w:sz w:val="16"/>
        </w:rPr>
        <w:t xml:space="preserve">Za financiranje </w:t>
      </w:r>
      <w:r>
        <w:rPr>
          <w:bCs/>
          <w:sz w:val="16"/>
        </w:rPr>
        <w:t>novčanih pomoći i socijalnih usluga građana i kućanstava</w:t>
      </w:r>
      <w:r>
        <w:rPr>
          <w:sz w:val="16"/>
        </w:rPr>
        <w:t xml:space="preserve"> sredstva će se osigurati iz sredstava poreza na dohodak, te dotacija iz županijskog i državnog proračuna, u skladu sa socijalnim planom u djelatnosti socijalne</w:t>
      </w:r>
      <w:r>
        <w:rPr>
          <w:sz w:val="16"/>
        </w:rPr>
        <w:t xml:space="preserve"> skrbi za područje Međimurske županije i RH.</w:t>
      </w:r>
    </w:p>
    <w:p w:rsidR="00000000" w:rsidRDefault="007D4706">
      <w:pPr>
        <w:rPr>
          <w:sz w:val="16"/>
        </w:rPr>
      </w:pPr>
      <w:r>
        <w:rPr>
          <w:sz w:val="16"/>
        </w:rPr>
        <w:t>Ova Odluka može se dopunjavati i mijenjati sukladno prilivu proračunskih sredstava.</w:t>
      </w:r>
    </w:p>
    <w:p w:rsidR="00000000" w:rsidRDefault="007D4706">
      <w:pPr>
        <w:pStyle w:val="BodyTextIndent2"/>
        <w:tabs>
          <w:tab w:val="left" w:pos="720"/>
        </w:tabs>
        <w:spacing w:line="100" w:lineRule="atLeast"/>
        <w:ind w:right="383"/>
        <w:rPr>
          <w:sz w:val="16"/>
        </w:rPr>
      </w:pPr>
    </w:p>
    <w:p w:rsidR="00000000" w:rsidRDefault="007D4706">
      <w:pPr>
        <w:jc w:val="center"/>
        <w:rPr>
          <w:sz w:val="16"/>
        </w:rPr>
      </w:pPr>
      <w:r>
        <w:rPr>
          <w:sz w:val="16"/>
        </w:rPr>
        <w:t>Članak 3.</w:t>
      </w:r>
    </w:p>
    <w:p w:rsidR="00000000" w:rsidRDefault="007D4706">
      <w:pPr>
        <w:spacing w:line="100" w:lineRule="atLeast"/>
        <w:ind w:right="383"/>
        <w:rPr>
          <w:sz w:val="16"/>
        </w:rPr>
      </w:pPr>
      <w:r>
        <w:rPr>
          <w:sz w:val="16"/>
        </w:rPr>
        <w:t xml:space="preserve"> Ova</w:t>
      </w:r>
      <w:r>
        <w:rPr>
          <w:b/>
          <w:sz w:val="16"/>
        </w:rPr>
        <w:t xml:space="preserve"> </w:t>
      </w:r>
      <w:r>
        <w:rPr>
          <w:sz w:val="16"/>
        </w:rPr>
        <w:t>Odluka stupa na snagu osmoga dana od dana objave u Službenom glasniku Međimurske županije.</w:t>
      </w:r>
    </w:p>
    <w:p w:rsidR="00000000" w:rsidRDefault="007D4706">
      <w:pPr>
        <w:spacing w:line="100" w:lineRule="atLeast"/>
        <w:ind w:right="383"/>
        <w:rPr>
          <w:sz w:val="16"/>
        </w:rPr>
      </w:pPr>
    </w:p>
    <w:p w:rsidR="00000000" w:rsidRDefault="007D4706">
      <w:pPr>
        <w:ind w:right="383"/>
        <w:rPr>
          <w:sz w:val="16"/>
        </w:rPr>
      </w:pPr>
      <w:r>
        <w:rPr>
          <w:sz w:val="16"/>
        </w:rPr>
        <w:t>Klasa; 021-05/14-01</w:t>
      </w:r>
      <w:r>
        <w:rPr>
          <w:sz w:val="16"/>
        </w:rPr>
        <w:t>/115</w:t>
      </w:r>
    </w:p>
    <w:p w:rsidR="00000000" w:rsidRDefault="007D4706">
      <w:pPr>
        <w:rPr>
          <w:sz w:val="16"/>
        </w:rPr>
      </w:pPr>
      <w:r>
        <w:rPr>
          <w:sz w:val="16"/>
        </w:rPr>
        <w:t>Urbroj; 2109/20-14-01</w:t>
      </w:r>
    </w:p>
    <w:p w:rsidR="00000000" w:rsidRDefault="007D4706">
      <w:pPr>
        <w:rPr>
          <w:sz w:val="16"/>
        </w:rPr>
      </w:pPr>
      <w:r>
        <w:rPr>
          <w:sz w:val="16"/>
        </w:rPr>
        <w:t>Dekanovec, 22.12.2014.</w:t>
      </w:r>
    </w:p>
    <w:p w:rsidR="00000000" w:rsidRDefault="007D4706">
      <w:pPr>
        <w:rPr>
          <w:b/>
          <w:sz w:val="16"/>
        </w:rPr>
      </w:pPr>
      <w:r>
        <w:rPr>
          <w:b/>
          <w:sz w:val="16"/>
        </w:rPr>
        <w:t xml:space="preserve">                                                                                                                                                             PREDSJEDNICA OPĆINSKOG VIJEĆA</w:t>
      </w:r>
    </w:p>
    <w:p w:rsidR="00000000" w:rsidRDefault="007D4706">
      <w:pPr>
        <w:jc w:val="center"/>
        <w:rPr>
          <w:b/>
          <w:sz w:val="16"/>
        </w:rPr>
      </w:pPr>
      <w:r>
        <w:rPr>
          <w:b/>
          <w:sz w:val="16"/>
        </w:rPr>
        <w:t xml:space="preserve">                   </w:t>
      </w:r>
      <w:r>
        <w:rPr>
          <w:b/>
          <w:sz w:val="16"/>
        </w:rPr>
        <w:t xml:space="preserve">                                                                                                                        Verica Grbavec</w:t>
      </w:r>
    </w:p>
    <w:p w:rsidR="00000000" w:rsidRDefault="007D4706">
      <w:pPr>
        <w:jc w:val="center"/>
        <w:rPr>
          <w:b/>
          <w:sz w:val="20"/>
        </w:rPr>
      </w:pPr>
      <w:r>
        <w:rPr>
          <w:b/>
          <w:sz w:val="20"/>
        </w:rPr>
        <w:t xml:space="preserve">         </w:t>
      </w:r>
    </w:p>
    <w:p w:rsidR="00000000" w:rsidRDefault="007D4706">
      <w:pPr>
        <w:pStyle w:val="Heading1"/>
        <w:rPr>
          <w:bCs w:val="0"/>
        </w:rPr>
      </w:pPr>
    </w:p>
    <w:p w:rsidR="00000000" w:rsidRDefault="008E6128">
      <w:pPr>
        <w:ind w:right="383" w:firstLine="720"/>
        <w:rPr>
          <w:rFonts w:ascii="Arial" w:hAnsi="Arial" w:cs="Arial"/>
          <w:sz w:val="22"/>
          <w:szCs w:val="20"/>
        </w:rPr>
      </w:pPr>
      <w:r>
        <w:rPr>
          <w:noProof/>
        </w:rPr>
        <w:drawing>
          <wp:anchor distT="0" distB="0" distL="114300" distR="114300" simplePos="0" relativeHeight="251653120"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09" name="Picture 209"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383"/>
        <w:rPr>
          <w:rFonts w:ascii="Georgia" w:hAnsi="Georgia"/>
          <w:sz w:val="22"/>
        </w:rPr>
      </w:pPr>
      <w:r>
        <w:rPr>
          <w:sz w:val="22"/>
        </w:rPr>
        <w:t xml:space="preserve">   </w:t>
      </w:r>
      <w:r>
        <w:rPr>
          <w:rFonts w:ascii="Georgia" w:hAnsi="Georgia"/>
          <w:sz w:val="22"/>
        </w:rPr>
        <w:t>REPUBLIKA HRVATSKA</w:t>
      </w:r>
    </w:p>
    <w:p w:rsidR="00000000" w:rsidRDefault="007D4706">
      <w:pPr>
        <w:ind w:right="383"/>
        <w:rPr>
          <w:rFonts w:ascii="Georgia" w:hAnsi="Georgia"/>
          <w:sz w:val="22"/>
        </w:rPr>
      </w:pPr>
      <w:r>
        <w:rPr>
          <w:rFonts w:ascii="Georgia" w:hAnsi="Georgia"/>
          <w:sz w:val="22"/>
        </w:rPr>
        <w:t xml:space="preserve"> MEĐIMURSKA ŽUPANIJA          </w:t>
      </w:r>
    </w:p>
    <w:p w:rsidR="00000000" w:rsidRDefault="007D4706">
      <w:pPr>
        <w:ind w:right="383"/>
        <w:rPr>
          <w:rFonts w:ascii="Georgia" w:hAnsi="Georgia"/>
          <w:sz w:val="22"/>
        </w:rPr>
      </w:pPr>
      <w:r>
        <w:rPr>
          <w:rFonts w:ascii="Georgia" w:hAnsi="Georgia"/>
          <w:sz w:val="22"/>
        </w:rPr>
        <w:t xml:space="preserve">    OPĆINA  DEKANOVEC </w:t>
      </w:r>
    </w:p>
    <w:p w:rsidR="00000000" w:rsidRDefault="007D4706">
      <w:pPr>
        <w:ind w:right="383"/>
        <w:rPr>
          <w:rFonts w:ascii="Arial" w:hAnsi="Arial" w:cs="Arial"/>
        </w:rPr>
      </w:pPr>
      <w:r>
        <w:rPr>
          <w:rFonts w:ascii="Georgia" w:hAnsi="Georgia"/>
          <w:sz w:val="22"/>
        </w:rPr>
        <w:t xml:space="preserve">    OPĆINSKO VIJEĆE</w:t>
      </w: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jc w:val="center"/>
      </w:pPr>
    </w:p>
    <w:p w:rsidR="00000000" w:rsidRDefault="007D4706">
      <w:r>
        <w:t>Na temel</w:t>
      </w:r>
      <w:r>
        <w:t xml:space="preserve">ju članka 31. stavka 3. Zakona o postupanju s nezakonito izgrađenim zgradama (NN </w:t>
      </w:r>
    </w:p>
    <w:p w:rsidR="00000000" w:rsidRDefault="007D4706">
      <w:r>
        <w:t>RH, broj 86/12, 143/13) i članka 31. Statuta Općine Dekanovec (Službeni glasnik Međimurske županije broj 06/13), Općinsko vijeće Općine Dekanovec, na 10. sjednici održanoj 22</w:t>
      </w:r>
      <w:r>
        <w:t>.12. 2014. godine, donosi</w:t>
      </w:r>
    </w:p>
    <w:p w:rsidR="00000000" w:rsidRDefault="007D4706"/>
    <w:p w:rsidR="00000000" w:rsidRDefault="007D4706">
      <w:pPr>
        <w:jc w:val="center"/>
        <w:rPr>
          <w:b/>
        </w:rPr>
      </w:pPr>
      <w:r>
        <w:rPr>
          <w:b/>
        </w:rPr>
        <w:t>PROGRAM</w:t>
      </w:r>
    </w:p>
    <w:p w:rsidR="00000000" w:rsidRDefault="007D4706">
      <w:pPr>
        <w:jc w:val="center"/>
        <w:rPr>
          <w:b/>
        </w:rPr>
      </w:pPr>
      <w:r>
        <w:rPr>
          <w:b/>
        </w:rPr>
        <w:t>korištenja sredstava naknade za ozakonjenje nezakonito izgrađenih zgrada</w:t>
      </w:r>
    </w:p>
    <w:p w:rsidR="00000000" w:rsidRDefault="007D4706">
      <w:pPr>
        <w:jc w:val="center"/>
      </w:pPr>
      <w:r>
        <w:rPr>
          <w:b/>
        </w:rPr>
        <w:t>na području Općine Dekanovec u 2015. godini</w:t>
      </w:r>
    </w:p>
    <w:p w:rsidR="00000000" w:rsidRDefault="007D4706"/>
    <w:p w:rsidR="00000000" w:rsidRDefault="007D4706">
      <w:pPr>
        <w:jc w:val="center"/>
        <w:rPr>
          <w:b/>
        </w:rPr>
      </w:pPr>
      <w:r>
        <w:rPr>
          <w:b/>
        </w:rPr>
        <w:t>Članak 1.</w:t>
      </w:r>
    </w:p>
    <w:p w:rsidR="00000000" w:rsidRDefault="007D4706">
      <w:pPr>
        <w:jc w:val="center"/>
        <w:rPr>
          <w:b/>
        </w:rPr>
      </w:pPr>
    </w:p>
    <w:p w:rsidR="00000000" w:rsidRDefault="007D4706">
      <w:r>
        <w:t>Programom utroška sredstava naknade za zadržavanje nezakonito izgrađene zgrade u prostoru (u</w:t>
      </w:r>
      <w:r>
        <w:t xml:space="preserve"> daljnjem tekstu: naknada)  za 2015. godinu utvrđuje se namjena korištenja i kontrola utroška sredstava namijenjenih za izradu prostornih planova i projektne dokumentacije, te za poboljšanje infrastrukturne opremljenosti pojedinih područja Općine Dekanovec</w:t>
      </w:r>
      <w:r>
        <w:t>.</w:t>
      </w:r>
    </w:p>
    <w:p w:rsidR="00000000" w:rsidRDefault="007D4706"/>
    <w:p w:rsidR="00000000" w:rsidRDefault="007D4706">
      <w:pPr>
        <w:jc w:val="center"/>
      </w:pPr>
      <w:r>
        <w:rPr>
          <w:b/>
        </w:rPr>
        <w:t>Članak 2.</w:t>
      </w:r>
    </w:p>
    <w:p w:rsidR="00000000" w:rsidRDefault="007D4706"/>
    <w:p w:rsidR="00000000" w:rsidRDefault="007D4706">
      <w:r>
        <w:t>Prihodi u visini 30% prikupljenih sredstava naknade planiran je u Proračunu Općine Dekanovec za 2015. godinu, u ukupnom iznosu od 30.000,00 kuna, a utrošiti će se kako slijedi:</w:t>
      </w:r>
    </w:p>
    <w:p w:rsidR="00000000" w:rsidRDefault="007D4706"/>
    <w:tbl>
      <w:tblPr>
        <w:tblW w:w="0" w:type="auto"/>
        <w:tblLayout w:type="fixed"/>
        <w:tblLook w:val="0000" w:firstRow="0" w:lastRow="0" w:firstColumn="0" w:lastColumn="0" w:noHBand="0" w:noVBand="0"/>
      </w:tblPr>
      <w:tblGrid>
        <w:gridCol w:w="1100"/>
        <w:gridCol w:w="5541"/>
        <w:gridCol w:w="3321"/>
      </w:tblGrid>
      <w:tr w:rsidR="00000000">
        <w:tc>
          <w:tcPr>
            <w:tcW w:w="1100"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Rbr</w:t>
            </w:r>
          </w:p>
        </w:tc>
        <w:tc>
          <w:tcPr>
            <w:tcW w:w="554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pPr>
            <w:r>
              <w:t>Opis poslova</w:t>
            </w:r>
          </w:p>
        </w:tc>
        <w:tc>
          <w:tcPr>
            <w:tcW w:w="332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Iznos sredstava</w:t>
            </w:r>
          </w:p>
        </w:tc>
      </w:tr>
      <w:tr w:rsidR="00000000">
        <w:tc>
          <w:tcPr>
            <w:tcW w:w="1100"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1.</w:t>
            </w:r>
          </w:p>
        </w:tc>
        <w:tc>
          <w:tcPr>
            <w:tcW w:w="554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pPr>
            <w:r>
              <w:t xml:space="preserve">Izgradnja sustava odvodnje </w:t>
            </w:r>
            <w:r>
              <w:t xml:space="preserve">oborinskih voda </w:t>
            </w:r>
          </w:p>
        </w:tc>
        <w:tc>
          <w:tcPr>
            <w:tcW w:w="332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30.000,00 kn</w:t>
            </w:r>
          </w:p>
        </w:tc>
      </w:tr>
      <w:tr w:rsidR="00000000">
        <w:tc>
          <w:tcPr>
            <w:tcW w:w="1100" w:type="dxa"/>
            <w:tcBorders>
              <w:top w:val="single" w:sz="4" w:space="0" w:color="000000"/>
              <w:left w:val="single" w:sz="4" w:space="0" w:color="000000"/>
              <w:bottom w:val="single" w:sz="4" w:space="0" w:color="000000"/>
            </w:tcBorders>
          </w:tcPr>
          <w:p w:rsidR="00000000" w:rsidRDefault="007D4706">
            <w:pPr>
              <w:spacing w:line="100" w:lineRule="atLeast"/>
              <w:jc w:val="center"/>
            </w:pPr>
          </w:p>
        </w:tc>
        <w:tc>
          <w:tcPr>
            <w:tcW w:w="5541" w:type="dxa"/>
            <w:tcBorders>
              <w:top w:val="single" w:sz="4" w:space="0" w:color="000000"/>
              <w:bottom w:val="single" w:sz="4" w:space="0" w:color="000000"/>
              <w:right w:val="single" w:sz="4" w:space="0" w:color="000000"/>
            </w:tcBorders>
          </w:tcPr>
          <w:p w:rsidR="00000000" w:rsidRDefault="007D4706">
            <w:pPr>
              <w:spacing w:line="100" w:lineRule="atLeast"/>
              <w:jc w:val="right"/>
            </w:pPr>
            <w:r>
              <w:t>UKUPNO</w:t>
            </w:r>
          </w:p>
        </w:tc>
        <w:tc>
          <w:tcPr>
            <w:tcW w:w="332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30.000,00 kn</w:t>
            </w:r>
          </w:p>
        </w:tc>
      </w:tr>
    </w:tbl>
    <w:p w:rsidR="00000000" w:rsidRDefault="007D4706"/>
    <w:p w:rsidR="00000000" w:rsidRDefault="007D4706">
      <w:pPr>
        <w:jc w:val="center"/>
        <w:rPr>
          <w:b/>
        </w:rPr>
      </w:pPr>
      <w:r>
        <w:rPr>
          <w:b/>
        </w:rPr>
        <w:t>Članak 3.</w:t>
      </w:r>
    </w:p>
    <w:p w:rsidR="00000000" w:rsidRDefault="007D4706">
      <w:pPr>
        <w:jc w:val="center"/>
      </w:pPr>
    </w:p>
    <w:p w:rsidR="00000000" w:rsidRDefault="007D4706">
      <w:pPr>
        <w:ind w:firstLine="708"/>
      </w:pPr>
      <w:r>
        <w:t>Ovaj Program može se dopunjavati i mijenjati sukladno prilivu proračunskih sredstava.</w:t>
      </w:r>
    </w:p>
    <w:p w:rsidR="00000000" w:rsidRDefault="007D4706">
      <w:pPr>
        <w:ind w:firstLine="708"/>
        <w:rPr>
          <w:b/>
        </w:rPr>
      </w:pPr>
    </w:p>
    <w:p w:rsidR="00000000" w:rsidRDefault="007D4706">
      <w:pPr>
        <w:jc w:val="center"/>
        <w:rPr>
          <w:b/>
        </w:rPr>
      </w:pPr>
      <w:r>
        <w:rPr>
          <w:b/>
        </w:rPr>
        <w:t>Članak 4.</w:t>
      </w:r>
    </w:p>
    <w:p w:rsidR="00000000" w:rsidRDefault="007D4706">
      <w:pPr>
        <w:jc w:val="center"/>
      </w:pPr>
    </w:p>
    <w:p w:rsidR="00000000" w:rsidRDefault="007D4706">
      <w:pPr>
        <w:ind w:firstLine="708"/>
        <w:rPr>
          <w:b/>
          <w:bCs/>
        </w:rPr>
      </w:pPr>
      <w:r>
        <w:t>Ovaj Program stupa na snagu osmog dana od dana objave u Službenom glasniku Međimurske županij</w:t>
      </w:r>
      <w:r>
        <w:t>e.</w:t>
      </w:r>
    </w:p>
    <w:p w:rsidR="00000000" w:rsidRDefault="007D4706"/>
    <w:p w:rsidR="00000000" w:rsidRDefault="007D4706"/>
    <w:p w:rsidR="00000000" w:rsidRDefault="007D4706">
      <w:pPr>
        <w:jc w:val="center"/>
        <w:rPr>
          <w:b/>
        </w:rPr>
      </w:pPr>
      <w:r>
        <w:rPr>
          <w:b/>
        </w:rPr>
        <w:t>OPĆINSKO VIJEĆE OPĆINE DEKANOVEC</w:t>
      </w:r>
    </w:p>
    <w:p w:rsidR="00000000" w:rsidRDefault="007D4706">
      <w:pPr>
        <w:jc w:val="center"/>
        <w:rPr>
          <w:b/>
        </w:rPr>
      </w:pPr>
    </w:p>
    <w:p w:rsidR="00000000" w:rsidRDefault="007D4706">
      <w:pPr>
        <w:jc w:val="center"/>
      </w:pPr>
    </w:p>
    <w:p w:rsidR="00000000" w:rsidRDefault="007D4706">
      <w:r>
        <w:t>Klasa: 021-05/14-01/116</w:t>
      </w:r>
    </w:p>
    <w:p w:rsidR="00000000" w:rsidRDefault="007D4706">
      <w:r>
        <w:t>Ur.br: 2109/20-14-01</w:t>
      </w:r>
    </w:p>
    <w:p w:rsidR="00000000" w:rsidRDefault="007D4706">
      <w:r>
        <w:t xml:space="preserve">Dekanovec, 22.12.2014. </w:t>
      </w:r>
    </w:p>
    <w:p w:rsidR="00000000" w:rsidRDefault="007D4706"/>
    <w:p w:rsidR="00000000" w:rsidRDefault="007D4706">
      <w:pPr>
        <w:pStyle w:val="BodyText"/>
        <w:spacing w:line="200" w:lineRule="atLeast"/>
        <w:jc w:val="center"/>
        <w:rPr>
          <w:b/>
          <w:bCs/>
          <w:color w:val="000000"/>
        </w:rPr>
      </w:pPr>
      <w:r>
        <w:rPr>
          <w:b/>
          <w:bCs/>
          <w:color w:val="000000"/>
        </w:rPr>
        <w:t xml:space="preserve">                                                     Predsjednica Općinskog vijeća Općine Dekanovec</w:t>
      </w:r>
    </w:p>
    <w:p w:rsidR="00000000" w:rsidRDefault="007D4706">
      <w:pPr>
        <w:pStyle w:val="BodyText"/>
        <w:spacing w:line="200" w:lineRule="atLeast"/>
        <w:jc w:val="center"/>
        <w:rPr>
          <w:b/>
          <w:bCs/>
          <w:color w:val="000000"/>
        </w:rPr>
      </w:pPr>
    </w:p>
    <w:p w:rsidR="00000000" w:rsidRDefault="007D4706">
      <w:pPr>
        <w:ind w:left="1416" w:right="563"/>
        <w:rPr>
          <w:b/>
          <w:bCs/>
          <w:color w:val="000000"/>
        </w:rPr>
      </w:pPr>
      <w:r>
        <w:rPr>
          <w:color w:val="000000"/>
        </w:rPr>
        <w:t xml:space="preserve">                                            </w:t>
      </w:r>
      <w:r>
        <w:rPr>
          <w:b/>
          <w:bCs/>
          <w:color w:val="000000"/>
        </w:rPr>
        <w:t xml:space="preserve"> </w:t>
      </w:r>
      <w:r>
        <w:rPr>
          <w:b/>
          <w:bCs/>
          <w:color w:val="000000"/>
        </w:rPr>
        <w:t xml:space="preserve">                         Verica Grbavec</w:t>
      </w:r>
    </w:p>
    <w:p w:rsidR="00000000" w:rsidRDefault="007D4706">
      <w:pPr>
        <w:ind w:left="1416" w:right="563"/>
        <w:rPr>
          <w:b/>
          <w:bCs/>
          <w:color w:val="000000"/>
        </w:rPr>
      </w:pPr>
    </w:p>
    <w:p w:rsidR="00000000" w:rsidRDefault="007D4706">
      <w:pPr>
        <w:ind w:left="1416" w:right="563"/>
        <w:rPr>
          <w:b/>
          <w:bCs/>
          <w:color w:val="000000"/>
        </w:rPr>
      </w:pPr>
    </w:p>
    <w:p w:rsidR="00000000" w:rsidRDefault="007D4706">
      <w:pPr>
        <w:ind w:left="1416" w:right="563"/>
        <w:rPr>
          <w:b/>
          <w:bCs/>
          <w:color w:val="000000"/>
        </w:rPr>
      </w:pPr>
    </w:p>
    <w:p w:rsidR="00000000" w:rsidRDefault="007D4706">
      <w:pPr>
        <w:ind w:left="1416" w:right="563"/>
        <w:rPr>
          <w:b/>
          <w:bCs/>
          <w:color w:val="000000"/>
        </w:rPr>
      </w:pPr>
    </w:p>
    <w:p w:rsidR="00000000" w:rsidRDefault="007D4706">
      <w:pPr>
        <w:ind w:left="1416" w:right="563"/>
        <w:rPr>
          <w:b/>
          <w:bCs/>
          <w:color w:val="000000"/>
        </w:rPr>
      </w:pPr>
    </w:p>
    <w:p w:rsidR="00000000" w:rsidRDefault="007D4706">
      <w:pPr>
        <w:pStyle w:val="Heading1"/>
        <w:rPr>
          <w:bCs w:val="0"/>
        </w:rPr>
      </w:pPr>
    </w:p>
    <w:p w:rsidR="00000000" w:rsidRDefault="008E6128">
      <w:pPr>
        <w:ind w:right="203" w:firstLine="720"/>
        <w:jc w:val="right"/>
        <w:rPr>
          <w:sz w:val="22"/>
          <w:szCs w:val="20"/>
        </w:rPr>
      </w:pPr>
      <w:r>
        <w:rPr>
          <w:noProof/>
        </w:rPr>
        <w:drawing>
          <wp:anchor distT="0" distB="0" distL="114300" distR="114300" simplePos="0" relativeHeight="251655168"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11" name="Picture 211"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203"/>
        <w:rPr>
          <w:sz w:val="22"/>
        </w:rPr>
      </w:pPr>
      <w:r>
        <w:rPr>
          <w:sz w:val="22"/>
        </w:rPr>
        <w:t xml:space="preserve">   REPUBLIKA HRVATSKA</w:t>
      </w:r>
    </w:p>
    <w:p w:rsidR="00000000" w:rsidRDefault="007D4706">
      <w:pPr>
        <w:ind w:right="203"/>
        <w:rPr>
          <w:sz w:val="22"/>
        </w:rPr>
      </w:pPr>
      <w:r>
        <w:rPr>
          <w:sz w:val="22"/>
        </w:rPr>
        <w:t xml:space="preserve"> MEĐIMURSKA ŽUPANIJA          </w:t>
      </w:r>
    </w:p>
    <w:p w:rsidR="00000000" w:rsidRDefault="007D4706">
      <w:pPr>
        <w:ind w:right="203"/>
        <w:rPr>
          <w:sz w:val="22"/>
        </w:rPr>
      </w:pPr>
      <w:r>
        <w:rPr>
          <w:sz w:val="22"/>
        </w:rPr>
        <w:t xml:space="preserve">    OPĆINA  DEKANOVEC </w:t>
      </w:r>
    </w:p>
    <w:p w:rsidR="00000000" w:rsidRDefault="007D4706">
      <w:pPr>
        <w:ind w:right="203"/>
      </w:pPr>
      <w:r>
        <w:rPr>
          <w:sz w:val="22"/>
        </w:rPr>
        <w:t xml:space="preserve">      OPĆINSKO VIJEĆE</w:t>
      </w:r>
    </w:p>
    <w:p w:rsidR="00000000" w:rsidRDefault="007D4706">
      <w:pPr>
        <w:ind w:left="-180" w:right="203" w:firstLine="180"/>
        <w:rPr>
          <w:szCs w:val="20"/>
        </w:rPr>
      </w:pPr>
    </w:p>
    <w:p w:rsidR="00000000" w:rsidRDefault="007D4706">
      <w:pPr>
        <w:ind w:left="-180" w:right="203" w:firstLine="180"/>
        <w:rPr>
          <w:szCs w:val="20"/>
        </w:rPr>
      </w:pPr>
      <w:r>
        <w:rPr>
          <w:szCs w:val="20"/>
        </w:rPr>
        <w:t>Na temelju članka 28. Zakona o komunalnom gospodarstvu («Narodne novine» broj 26/03. – pročišćeni tekst, 82/</w:t>
      </w:r>
      <w:r>
        <w:rPr>
          <w:szCs w:val="20"/>
        </w:rPr>
        <w:t>04., 110/04., 178/04., 38/09 ., 79/09., 49/11., 84/11, 90/11, 144/12. i 94/13), te članka 31. Statuta Općine Dekanovec («Službeni glasnik Međimurske županije» broj 6/13.) Općinsko vijeće Općine Dekanovec na 10. sjednici, održanoj 22.12.2014. godine, donije</w:t>
      </w:r>
      <w:r>
        <w:rPr>
          <w:szCs w:val="20"/>
        </w:rPr>
        <w:t>lo je</w:t>
      </w:r>
    </w:p>
    <w:p w:rsidR="00000000" w:rsidRDefault="007D4706">
      <w:pPr>
        <w:ind w:right="203"/>
      </w:pPr>
    </w:p>
    <w:p w:rsidR="00000000" w:rsidRDefault="007D4706">
      <w:pPr>
        <w:ind w:left="-180" w:right="203" w:firstLine="180"/>
        <w:jc w:val="center"/>
        <w:rPr>
          <w:b/>
          <w:bCs/>
          <w:i/>
          <w:sz w:val="28"/>
          <w:szCs w:val="28"/>
        </w:rPr>
      </w:pPr>
      <w:r>
        <w:rPr>
          <w:b/>
          <w:bCs/>
          <w:i/>
          <w:sz w:val="28"/>
          <w:szCs w:val="28"/>
        </w:rPr>
        <w:t>I. IZMJENE I DOPUNE</w:t>
      </w:r>
    </w:p>
    <w:p w:rsidR="00000000" w:rsidRDefault="007D4706">
      <w:pPr>
        <w:ind w:left="-180" w:right="203" w:firstLine="180"/>
        <w:jc w:val="center"/>
        <w:rPr>
          <w:b/>
          <w:bCs/>
          <w:szCs w:val="20"/>
        </w:rPr>
      </w:pPr>
      <w:r>
        <w:rPr>
          <w:b/>
          <w:bCs/>
          <w:szCs w:val="20"/>
        </w:rPr>
        <w:t>Programa održavanja komunalne infrastrukture</w:t>
      </w:r>
    </w:p>
    <w:p w:rsidR="00000000" w:rsidRDefault="007D4706">
      <w:pPr>
        <w:ind w:left="-180" w:right="203" w:firstLine="180"/>
        <w:jc w:val="center"/>
        <w:rPr>
          <w:b/>
          <w:bCs/>
          <w:szCs w:val="20"/>
        </w:rPr>
      </w:pPr>
      <w:r>
        <w:rPr>
          <w:b/>
          <w:bCs/>
          <w:szCs w:val="20"/>
        </w:rPr>
        <w:t>na području Općine Dekanovec za 2014. godinu</w:t>
      </w:r>
    </w:p>
    <w:p w:rsidR="00000000" w:rsidRDefault="007D4706">
      <w:pPr>
        <w:ind w:left="-180" w:right="203" w:firstLine="180"/>
        <w:rPr>
          <w:szCs w:val="20"/>
        </w:rPr>
      </w:pPr>
    </w:p>
    <w:p w:rsidR="00000000" w:rsidRDefault="007D4706">
      <w:pPr>
        <w:ind w:left="-180" w:right="203" w:firstLine="180"/>
        <w:jc w:val="center"/>
        <w:rPr>
          <w:b/>
          <w:bCs/>
          <w:szCs w:val="20"/>
        </w:rPr>
      </w:pPr>
      <w:r>
        <w:rPr>
          <w:b/>
          <w:bCs/>
          <w:szCs w:val="20"/>
        </w:rPr>
        <w:t>Članak 1.</w:t>
      </w:r>
    </w:p>
    <w:p w:rsidR="00000000" w:rsidRDefault="007D4706">
      <w:pPr>
        <w:ind w:left="-180" w:right="203" w:firstLine="180"/>
        <w:rPr>
          <w:szCs w:val="20"/>
        </w:rPr>
      </w:pPr>
    </w:p>
    <w:p w:rsidR="00000000" w:rsidRDefault="007D4706">
      <w:pPr>
        <w:pStyle w:val="BodyText2"/>
        <w:ind w:right="203"/>
      </w:pPr>
      <w:r>
        <w:t>Ovim Programom određuje se održavanje komunalne infrastrukture u 2014. godini na području Općine Dekanovec za komunalne djelatn</w:t>
      </w:r>
      <w:r>
        <w:t>osti:</w:t>
      </w:r>
    </w:p>
    <w:p w:rsidR="00000000" w:rsidRDefault="007D4706">
      <w:pPr>
        <w:ind w:left="360" w:right="203"/>
        <w:rPr>
          <w:szCs w:val="20"/>
        </w:rPr>
      </w:pPr>
    </w:p>
    <w:p w:rsidR="00000000" w:rsidRDefault="007D4706" w:rsidP="007D4706">
      <w:pPr>
        <w:numPr>
          <w:ilvl w:val="0"/>
          <w:numId w:val="12"/>
        </w:numPr>
        <w:ind w:right="203"/>
        <w:rPr>
          <w:szCs w:val="20"/>
        </w:rPr>
      </w:pPr>
      <w:r>
        <w:rPr>
          <w:szCs w:val="20"/>
        </w:rPr>
        <w:t>odvodnja atmosferskih voda,</w:t>
      </w:r>
    </w:p>
    <w:p w:rsidR="00000000" w:rsidRDefault="007D4706" w:rsidP="007D4706">
      <w:pPr>
        <w:numPr>
          <w:ilvl w:val="0"/>
          <w:numId w:val="12"/>
        </w:numPr>
        <w:ind w:right="203"/>
        <w:rPr>
          <w:szCs w:val="20"/>
        </w:rPr>
      </w:pPr>
      <w:r>
        <w:rPr>
          <w:szCs w:val="20"/>
        </w:rPr>
        <w:t>održavanje čistoće u dijelu koji se odnosi na čišćenje javnih površina,</w:t>
      </w:r>
    </w:p>
    <w:p w:rsidR="00000000" w:rsidRDefault="007D4706" w:rsidP="007D4706">
      <w:pPr>
        <w:numPr>
          <w:ilvl w:val="0"/>
          <w:numId w:val="12"/>
        </w:numPr>
        <w:ind w:right="203"/>
        <w:rPr>
          <w:szCs w:val="20"/>
        </w:rPr>
      </w:pPr>
      <w:r>
        <w:rPr>
          <w:szCs w:val="20"/>
        </w:rPr>
        <w:t>održavanje javnih površina,</w:t>
      </w:r>
    </w:p>
    <w:p w:rsidR="00000000" w:rsidRDefault="007D4706" w:rsidP="007D4706">
      <w:pPr>
        <w:numPr>
          <w:ilvl w:val="0"/>
          <w:numId w:val="12"/>
        </w:numPr>
        <w:ind w:right="203"/>
        <w:rPr>
          <w:szCs w:val="20"/>
        </w:rPr>
      </w:pPr>
      <w:r>
        <w:rPr>
          <w:szCs w:val="20"/>
        </w:rPr>
        <w:t>održavanje nerazvrstanih cesta,</w:t>
      </w:r>
    </w:p>
    <w:p w:rsidR="00000000" w:rsidRDefault="007D4706" w:rsidP="007D4706">
      <w:pPr>
        <w:numPr>
          <w:ilvl w:val="0"/>
          <w:numId w:val="12"/>
        </w:numPr>
        <w:ind w:right="203"/>
        <w:rPr>
          <w:szCs w:val="20"/>
        </w:rPr>
      </w:pPr>
      <w:r>
        <w:rPr>
          <w:szCs w:val="20"/>
        </w:rPr>
        <w:t>održavanje groblja,</w:t>
      </w:r>
    </w:p>
    <w:p w:rsidR="00000000" w:rsidRDefault="007D4706" w:rsidP="007D4706">
      <w:pPr>
        <w:numPr>
          <w:ilvl w:val="0"/>
          <w:numId w:val="12"/>
        </w:numPr>
        <w:ind w:right="203"/>
        <w:rPr>
          <w:szCs w:val="20"/>
        </w:rPr>
      </w:pPr>
      <w:r>
        <w:rPr>
          <w:szCs w:val="20"/>
        </w:rPr>
        <w:t>javna rasvjeta.</w:t>
      </w:r>
    </w:p>
    <w:p w:rsidR="00000000" w:rsidRDefault="007D4706">
      <w:pPr>
        <w:ind w:left="360" w:right="203"/>
        <w:rPr>
          <w:szCs w:val="20"/>
        </w:rPr>
      </w:pPr>
    </w:p>
    <w:p w:rsidR="00000000" w:rsidRDefault="007D4706">
      <w:pPr>
        <w:pStyle w:val="BodyText2"/>
        <w:ind w:right="203"/>
      </w:pPr>
      <w:r>
        <w:t>Programom iz stavka 1. ovog članka utvrđuje se:</w:t>
      </w:r>
    </w:p>
    <w:p w:rsidR="00000000" w:rsidRDefault="007D4706" w:rsidP="007D4706">
      <w:pPr>
        <w:pStyle w:val="BodyText"/>
        <w:numPr>
          <w:ilvl w:val="0"/>
          <w:numId w:val="32"/>
        </w:numPr>
        <w:tabs>
          <w:tab w:val="clear" w:pos="1618"/>
          <w:tab w:val="num" w:pos="720"/>
        </w:tabs>
        <w:ind w:left="720" w:right="203" w:hanging="360"/>
      </w:pPr>
      <w:r>
        <w:t>opis</w:t>
      </w:r>
      <w:r>
        <w:t xml:space="preserve"> i opseg poslova održavanja sa procjenom pojedinih troškova, po djelatnostima,</w:t>
      </w:r>
    </w:p>
    <w:p w:rsidR="00000000" w:rsidRDefault="007D4706" w:rsidP="007D4706">
      <w:pPr>
        <w:pStyle w:val="BodyText"/>
        <w:numPr>
          <w:ilvl w:val="0"/>
          <w:numId w:val="32"/>
        </w:numPr>
        <w:tabs>
          <w:tab w:val="clear" w:pos="1618"/>
          <w:tab w:val="num" w:pos="720"/>
        </w:tabs>
        <w:ind w:left="720" w:right="203" w:hanging="360"/>
      </w:pPr>
      <w:r>
        <w:t>iskaz financijskih sredstava potrebnih za ostvarivanje Programa s naznakom izvora financiranja.</w:t>
      </w:r>
    </w:p>
    <w:p w:rsidR="00000000" w:rsidRDefault="007D4706">
      <w:pPr>
        <w:ind w:left="-180" w:right="203" w:firstLine="180"/>
        <w:jc w:val="center"/>
        <w:rPr>
          <w:b/>
          <w:bCs/>
          <w:szCs w:val="20"/>
        </w:rPr>
      </w:pPr>
      <w:r>
        <w:rPr>
          <w:b/>
          <w:bCs/>
          <w:szCs w:val="20"/>
        </w:rPr>
        <w:t>Članak 2.</w:t>
      </w:r>
    </w:p>
    <w:p w:rsidR="00000000" w:rsidRDefault="007D4706">
      <w:pPr>
        <w:ind w:left="-180" w:right="203" w:firstLine="180"/>
        <w:rPr>
          <w:szCs w:val="20"/>
        </w:rPr>
      </w:pPr>
    </w:p>
    <w:p w:rsidR="00000000" w:rsidRDefault="007D4706">
      <w:pPr>
        <w:pStyle w:val="BodyText"/>
        <w:ind w:right="203"/>
      </w:pPr>
      <w:r>
        <w:t>Održavanje komunalne infrastrukture na području Općine Dekanovec u 201</w:t>
      </w:r>
      <w:r>
        <w:t>4. godini obuhvaća:</w:t>
      </w:r>
    </w:p>
    <w:p w:rsidR="00000000" w:rsidRDefault="007D4706">
      <w:pPr>
        <w:ind w:right="203"/>
        <w:rPr>
          <w:b/>
          <w:bCs/>
          <w:szCs w:val="20"/>
        </w:rPr>
      </w:pPr>
    </w:p>
    <w:p w:rsidR="00000000" w:rsidRDefault="007D4706" w:rsidP="007D4706">
      <w:pPr>
        <w:numPr>
          <w:ilvl w:val="0"/>
          <w:numId w:val="31"/>
        </w:numPr>
        <w:tabs>
          <w:tab w:val="left" w:pos="540"/>
        </w:tabs>
        <w:ind w:right="203"/>
        <w:rPr>
          <w:b/>
          <w:bCs/>
          <w:szCs w:val="20"/>
        </w:rPr>
      </w:pPr>
      <w:r>
        <w:rPr>
          <w:b/>
          <w:bCs/>
          <w:szCs w:val="20"/>
        </w:rPr>
        <w:t>ODVODNJA ATMOSFERSKIH VODA</w:t>
      </w:r>
    </w:p>
    <w:p w:rsidR="00000000" w:rsidRDefault="007D4706">
      <w:pPr>
        <w:ind w:left="360" w:right="203"/>
        <w:rPr>
          <w:szCs w:val="20"/>
        </w:rPr>
      </w:pPr>
    </w:p>
    <w:p w:rsidR="00000000" w:rsidRDefault="007D4706" w:rsidP="007D4706">
      <w:pPr>
        <w:numPr>
          <w:ilvl w:val="0"/>
          <w:numId w:val="24"/>
        </w:numPr>
        <w:tabs>
          <w:tab w:val="num" w:pos="3240"/>
        </w:tabs>
        <w:ind w:right="203"/>
        <w:rPr>
          <w:szCs w:val="20"/>
        </w:rPr>
      </w:pPr>
      <w:r>
        <w:rPr>
          <w:szCs w:val="20"/>
        </w:rPr>
        <w:t>Redovito čišćenje kanalica za odvodnju atmosferskih voda u naselju Dekanovec</w:t>
      </w:r>
    </w:p>
    <w:p w:rsidR="00000000" w:rsidRDefault="007D4706">
      <w:pPr>
        <w:ind w:left="360" w:right="203"/>
        <w:rPr>
          <w:szCs w:val="20"/>
        </w:rPr>
      </w:pPr>
    </w:p>
    <w:p w:rsidR="00000000" w:rsidRDefault="007D4706">
      <w:pPr>
        <w:pBdr>
          <w:top w:val="single" w:sz="4" w:space="1" w:color="auto"/>
          <w:left w:val="single" w:sz="4" w:space="4" w:color="auto"/>
          <w:bottom w:val="single" w:sz="4" w:space="1" w:color="auto"/>
          <w:right w:val="single" w:sz="4" w:space="4" w:color="auto"/>
        </w:pBdr>
        <w:ind w:left="360" w:right="203"/>
        <w:rPr>
          <w:szCs w:val="20"/>
        </w:rPr>
      </w:pPr>
      <w:r>
        <w:rPr>
          <w:szCs w:val="20"/>
        </w:rPr>
        <w:t xml:space="preserve">Sredstva za izvršenje radova predviđaju se u ukupnom iznosu od </w:t>
      </w:r>
      <w:r>
        <w:rPr>
          <w:b/>
          <w:bCs/>
          <w:szCs w:val="20"/>
          <w:u w:val="single"/>
        </w:rPr>
        <w:t>2.500,00 kuna</w:t>
      </w:r>
      <w:r>
        <w:rPr>
          <w:szCs w:val="20"/>
        </w:rPr>
        <w:t>, a financirat će se iz komunalne naknade.</w:t>
      </w:r>
    </w:p>
    <w:p w:rsidR="00000000" w:rsidRDefault="007D4706">
      <w:pPr>
        <w:ind w:left="360" w:right="203"/>
        <w:rPr>
          <w:szCs w:val="20"/>
        </w:rPr>
      </w:pPr>
    </w:p>
    <w:p w:rsidR="00000000" w:rsidRDefault="007D4706" w:rsidP="007D4706">
      <w:pPr>
        <w:numPr>
          <w:ilvl w:val="0"/>
          <w:numId w:val="31"/>
        </w:numPr>
        <w:tabs>
          <w:tab w:val="left" w:pos="540"/>
        </w:tabs>
        <w:ind w:right="203"/>
        <w:rPr>
          <w:b/>
          <w:bCs/>
          <w:szCs w:val="20"/>
        </w:rPr>
      </w:pPr>
      <w:r>
        <w:rPr>
          <w:b/>
          <w:bCs/>
          <w:szCs w:val="20"/>
        </w:rPr>
        <w:t>ODRŽAVANJ</w:t>
      </w:r>
      <w:r>
        <w:rPr>
          <w:b/>
          <w:bCs/>
          <w:szCs w:val="20"/>
        </w:rPr>
        <w:t>E ČISTOĆE U DIJELU KOJI SE ODNOSI NA ČIŠĆENJE JAVNIH POVRŠINA</w:t>
      </w:r>
    </w:p>
    <w:p w:rsidR="00000000" w:rsidRDefault="007D4706">
      <w:pPr>
        <w:ind w:left="360" w:right="203"/>
        <w:rPr>
          <w:szCs w:val="20"/>
        </w:rPr>
      </w:pPr>
    </w:p>
    <w:p w:rsidR="00000000" w:rsidRDefault="007D4706" w:rsidP="007D4706">
      <w:pPr>
        <w:numPr>
          <w:ilvl w:val="0"/>
          <w:numId w:val="25"/>
        </w:numPr>
        <w:tabs>
          <w:tab w:val="num" w:pos="2160"/>
          <w:tab w:val="num" w:pos="3240"/>
        </w:tabs>
        <w:ind w:right="203"/>
        <w:rPr>
          <w:szCs w:val="20"/>
        </w:rPr>
      </w:pPr>
      <w:r>
        <w:rPr>
          <w:szCs w:val="20"/>
        </w:rPr>
        <w:t>Redovno čišćenje svih javnih površina i okoliša Općinskih zgrada</w:t>
      </w:r>
    </w:p>
    <w:p w:rsidR="00000000" w:rsidRDefault="007D4706">
      <w:pPr>
        <w:pStyle w:val="BlockText"/>
        <w:ind w:left="720" w:right="203"/>
        <w:rPr>
          <w:rFonts w:ascii="Times New Roman" w:hAnsi="Times New Roman" w:cs="Times New Roman"/>
        </w:rPr>
      </w:pPr>
      <w:r>
        <w:rPr>
          <w:rFonts w:ascii="Times New Roman" w:hAnsi="Times New Roman" w:cs="Times New Roman"/>
        </w:rPr>
        <w:t>2.  Redovno čišćenje zelenih površina ( redovna košnja trave javnih zelenih površina, čišćenje parkova, sječa drveća i granja, o</w:t>
      </w:r>
      <w:r>
        <w:rPr>
          <w:rFonts w:ascii="Times New Roman" w:hAnsi="Times New Roman" w:cs="Times New Roman"/>
        </w:rPr>
        <w:t>državanje cvjetnjaka i nasada, sadnja cvijeća).</w:t>
      </w:r>
    </w:p>
    <w:p w:rsidR="00000000" w:rsidRDefault="007D4706">
      <w:pPr>
        <w:ind w:left="360" w:right="203"/>
        <w:rPr>
          <w:szCs w:val="20"/>
        </w:rPr>
      </w:pPr>
    </w:p>
    <w:p w:rsidR="00000000" w:rsidRDefault="007D4706">
      <w:pPr>
        <w:pBdr>
          <w:top w:val="single" w:sz="4" w:space="1" w:color="auto"/>
          <w:left w:val="single" w:sz="4" w:space="4" w:color="auto"/>
          <w:bottom w:val="single" w:sz="4" w:space="1" w:color="auto"/>
          <w:right w:val="single" w:sz="4" w:space="4" w:color="auto"/>
        </w:pBdr>
        <w:ind w:left="360" w:right="203"/>
        <w:rPr>
          <w:szCs w:val="20"/>
        </w:rPr>
      </w:pPr>
      <w:r>
        <w:rPr>
          <w:szCs w:val="20"/>
        </w:rPr>
        <w:t xml:space="preserve">Sredstva za izvršenje radova predviđaju se u ukupnom iznosu od </w:t>
      </w:r>
      <w:r>
        <w:rPr>
          <w:b/>
          <w:bCs/>
          <w:szCs w:val="20"/>
          <w:u w:val="single"/>
        </w:rPr>
        <w:t>62.500,00 kuna</w:t>
      </w:r>
      <w:r>
        <w:rPr>
          <w:szCs w:val="20"/>
        </w:rPr>
        <w:t>, a financirat će se iz komunalne naknade.</w:t>
      </w:r>
    </w:p>
    <w:p w:rsidR="00000000" w:rsidRDefault="007D4706">
      <w:pPr>
        <w:ind w:right="203"/>
        <w:rPr>
          <w:b/>
          <w:bCs/>
          <w:szCs w:val="20"/>
        </w:rPr>
      </w:pPr>
    </w:p>
    <w:p w:rsidR="00000000" w:rsidRDefault="007D4706">
      <w:pPr>
        <w:ind w:right="203"/>
        <w:rPr>
          <w:b/>
          <w:bCs/>
          <w:szCs w:val="20"/>
        </w:rPr>
      </w:pPr>
    </w:p>
    <w:p w:rsidR="00000000" w:rsidRDefault="007D4706">
      <w:pPr>
        <w:ind w:right="203"/>
        <w:rPr>
          <w:b/>
          <w:bCs/>
          <w:szCs w:val="20"/>
        </w:rPr>
      </w:pPr>
      <w:r>
        <w:rPr>
          <w:b/>
          <w:bCs/>
          <w:szCs w:val="20"/>
        </w:rPr>
        <w:t>III. ODRŽAVANJE JAVNIH POVRŠINA</w:t>
      </w:r>
    </w:p>
    <w:p w:rsidR="00000000" w:rsidRDefault="007D4706" w:rsidP="007D4706">
      <w:pPr>
        <w:numPr>
          <w:ilvl w:val="0"/>
          <w:numId w:val="7"/>
        </w:numPr>
        <w:ind w:right="203"/>
        <w:rPr>
          <w:szCs w:val="20"/>
        </w:rPr>
      </w:pPr>
      <w:r>
        <w:rPr>
          <w:szCs w:val="20"/>
        </w:rPr>
        <w:t xml:space="preserve">Nabava i postavljanje prometnih znakova, </w:t>
      </w:r>
    </w:p>
    <w:p w:rsidR="00000000" w:rsidRDefault="007D4706" w:rsidP="007D4706">
      <w:pPr>
        <w:numPr>
          <w:ilvl w:val="0"/>
          <w:numId w:val="7"/>
        </w:numPr>
        <w:ind w:right="203"/>
        <w:rPr>
          <w:szCs w:val="20"/>
        </w:rPr>
      </w:pPr>
      <w:r>
        <w:rPr>
          <w:szCs w:val="20"/>
        </w:rPr>
        <w:t>Bojanje inv</w:t>
      </w:r>
      <w:r>
        <w:rPr>
          <w:szCs w:val="20"/>
        </w:rPr>
        <w:t>entara,</w:t>
      </w:r>
    </w:p>
    <w:p w:rsidR="00000000" w:rsidRDefault="007D4706" w:rsidP="007D4706">
      <w:pPr>
        <w:numPr>
          <w:ilvl w:val="0"/>
          <w:numId w:val="7"/>
        </w:numPr>
        <w:ind w:right="203"/>
        <w:rPr>
          <w:szCs w:val="20"/>
        </w:rPr>
      </w:pPr>
      <w:r>
        <w:rPr>
          <w:szCs w:val="20"/>
        </w:rPr>
        <w:lastRenderedPageBreak/>
        <w:t>Nabava i popravak urbane opreme</w:t>
      </w:r>
    </w:p>
    <w:p w:rsidR="00000000" w:rsidRDefault="007D4706" w:rsidP="007D4706">
      <w:pPr>
        <w:numPr>
          <w:ilvl w:val="0"/>
          <w:numId w:val="7"/>
        </w:numPr>
        <w:ind w:right="203"/>
        <w:rPr>
          <w:szCs w:val="20"/>
        </w:rPr>
      </w:pPr>
      <w:r>
        <w:rPr>
          <w:szCs w:val="20"/>
        </w:rPr>
        <w:t>Uređenje naselja</w:t>
      </w:r>
    </w:p>
    <w:p w:rsidR="00000000" w:rsidRDefault="007D4706">
      <w:pPr>
        <w:ind w:left="1080" w:right="203"/>
        <w:rPr>
          <w:szCs w:val="20"/>
        </w:rPr>
      </w:pPr>
    </w:p>
    <w:p w:rsidR="00000000" w:rsidRDefault="007D4706">
      <w:pPr>
        <w:pBdr>
          <w:top w:val="single" w:sz="4" w:space="1" w:color="auto"/>
          <w:left w:val="single" w:sz="4" w:space="4" w:color="auto"/>
          <w:bottom w:val="single" w:sz="4" w:space="1" w:color="auto"/>
          <w:right w:val="single" w:sz="4" w:space="4" w:color="auto"/>
        </w:pBdr>
        <w:ind w:left="360" w:right="203"/>
        <w:rPr>
          <w:szCs w:val="20"/>
        </w:rPr>
      </w:pPr>
      <w:r>
        <w:rPr>
          <w:szCs w:val="20"/>
        </w:rPr>
        <w:t xml:space="preserve">Sredstva za izvršenje radova predviđaju se u ukupnom iznosu od </w:t>
      </w:r>
      <w:r>
        <w:rPr>
          <w:b/>
          <w:bCs/>
          <w:szCs w:val="20"/>
          <w:u w:val="single"/>
        </w:rPr>
        <w:t>38.000,00 kuna</w:t>
      </w:r>
      <w:r>
        <w:rPr>
          <w:szCs w:val="20"/>
        </w:rPr>
        <w:t>, a financirat će se iz komunalne naknade.</w:t>
      </w:r>
    </w:p>
    <w:p w:rsidR="00000000" w:rsidRDefault="007D4706">
      <w:pPr>
        <w:ind w:left="1080" w:right="203"/>
        <w:rPr>
          <w:szCs w:val="20"/>
        </w:rPr>
      </w:pPr>
    </w:p>
    <w:p w:rsidR="00000000" w:rsidRDefault="007D4706">
      <w:pPr>
        <w:ind w:left="720" w:right="203" w:hanging="720"/>
        <w:rPr>
          <w:b/>
          <w:bCs/>
          <w:szCs w:val="20"/>
        </w:rPr>
      </w:pPr>
      <w:r>
        <w:rPr>
          <w:b/>
          <w:bCs/>
          <w:szCs w:val="20"/>
        </w:rPr>
        <w:t>IV. ODRŽAVANJE NERAZVRSTANIH CESTA</w:t>
      </w:r>
    </w:p>
    <w:p w:rsidR="00000000" w:rsidRDefault="007D4706" w:rsidP="007D4706">
      <w:pPr>
        <w:numPr>
          <w:ilvl w:val="0"/>
          <w:numId w:val="8"/>
        </w:numPr>
        <w:ind w:right="203" w:firstLine="0"/>
        <w:rPr>
          <w:szCs w:val="20"/>
        </w:rPr>
      </w:pPr>
      <w:r>
        <w:rPr>
          <w:szCs w:val="20"/>
        </w:rPr>
        <w:t>redovito ljetno održavanje nerazvrstanih c</w:t>
      </w:r>
      <w:r>
        <w:rPr>
          <w:szCs w:val="20"/>
        </w:rPr>
        <w:t>esta (krpanje rupa, asfaltiranje ulica),</w:t>
      </w:r>
    </w:p>
    <w:p w:rsidR="00000000" w:rsidRDefault="007D4706" w:rsidP="007D4706">
      <w:pPr>
        <w:numPr>
          <w:ilvl w:val="0"/>
          <w:numId w:val="8"/>
        </w:numPr>
        <w:ind w:right="203" w:firstLine="0"/>
        <w:rPr>
          <w:szCs w:val="20"/>
        </w:rPr>
      </w:pPr>
      <w:r>
        <w:rPr>
          <w:szCs w:val="20"/>
        </w:rPr>
        <w:t>održavanje poljskih putova</w:t>
      </w:r>
    </w:p>
    <w:p w:rsidR="00000000" w:rsidRDefault="007D4706" w:rsidP="007D4706">
      <w:pPr>
        <w:numPr>
          <w:ilvl w:val="0"/>
          <w:numId w:val="8"/>
        </w:numPr>
        <w:ind w:right="203" w:firstLine="0"/>
        <w:rPr>
          <w:szCs w:val="20"/>
        </w:rPr>
      </w:pPr>
      <w:r>
        <w:rPr>
          <w:szCs w:val="20"/>
        </w:rPr>
        <w:t>zimsko održavanje ulica (zimska služba)</w:t>
      </w:r>
    </w:p>
    <w:p w:rsidR="00000000" w:rsidRDefault="007D4706">
      <w:pPr>
        <w:ind w:left="1080" w:right="203"/>
        <w:rPr>
          <w:szCs w:val="20"/>
        </w:rPr>
      </w:pPr>
    </w:p>
    <w:p w:rsidR="00000000" w:rsidRDefault="007D4706">
      <w:pPr>
        <w:pBdr>
          <w:top w:val="single" w:sz="4" w:space="1" w:color="auto"/>
          <w:left w:val="single" w:sz="4" w:space="4" w:color="auto"/>
          <w:bottom w:val="single" w:sz="4" w:space="1" w:color="auto"/>
          <w:right w:val="single" w:sz="4" w:space="4" w:color="auto"/>
        </w:pBdr>
        <w:ind w:left="360" w:right="203"/>
        <w:rPr>
          <w:szCs w:val="20"/>
        </w:rPr>
      </w:pPr>
      <w:r>
        <w:rPr>
          <w:szCs w:val="20"/>
        </w:rPr>
        <w:t xml:space="preserve">Sredstva za izvršenje radova predviđaju se u ukupnom iznosu od </w:t>
      </w:r>
      <w:r>
        <w:rPr>
          <w:b/>
          <w:bCs/>
          <w:szCs w:val="20"/>
          <w:u w:val="single"/>
        </w:rPr>
        <w:t>41.150,00 kuna</w:t>
      </w:r>
      <w:r>
        <w:rPr>
          <w:szCs w:val="20"/>
        </w:rPr>
        <w:t>, a financirat će se iz komunalne naknade.</w:t>
      </w:r>
    </w:p>
    <w:p w:rsidR="00000000" w:rsidRDefault="007D4706">
      <w:pPr>
        <w:ind w:right="203"/>
        <w:rPr>
          <w:szCs w:val="20"/>
        </w:rPr>
      </w:pPr>
    </w:p>
    <w:p w:rsidR="00000000" w:rsidRDefault="007D4706">
      <w:pPr>
        <w:ind w:left="720" w:right="203" w:hanging="720"/>
        <w:rPr>
          <w:b/>
          <w:bCs/>
          <w:szCs w:val="20"/>
        </w:rPr>
      </w:pPr>
      <w:r>
        <w:rPr>
          <w:b/>
          <w:bCs/>
          <w:szCs w:val="20"/>
        </w:rPr>
        <w:t>V.        ODRŽAVANJE GROBL</w:t>
      </w:r>
      <w:r>
        <w:rPr>
          <w:b/>
          <w:bCs/>
          <w:szCs w:val="20"/>
        </w:rPr>
        <w:t>JA</w:t>
      </w:r>
    </w:p>
    <w:p w:rsidR="00000000" w:rsidRDefault="007D4706" w:rsidP="007D4706">
      <w:pPr>
        <w:numPr>
          <w:ilvl w:val="0"/>
          <w:numId w:val="8"/>
        </w:numPr>
        <w:ind w:right="203"/>
        <w:rPr>
          <w:szCs w:val="20"/>
        </w:rPr>
      </w:pPr>
      <w:r>
        <w:rPr>
          <w:szCs w:val="20"/>
        </w:rPr>
        <w:t>redovito održavanje groblja i mrtvačnice</w:t>
      </w:r>
    </w:p>
    <w:p w:rsidR="00000000" w:rsidRDefault="007D4706">
      <w:pPr>
        <w:ind w:left="180" w:right="203"/>
        <w:rPr>
          <w:szCs w:val="20"/>
        </w:rPr>
      </w:pPr>
    </w:p>
    <w:p w:rsidR="00000000" w:rsidRDefault="007D4706">
      <w:pPr>
        <w:pBdr>
          <w:top w:val="single" w:sz="4" w:space="1" w:color="auto"/>
          <w:left w:val="single" w:sz="4" w:space="0" w:color="auto"/>
          <w:bottom w:val="single" w:sz="4" w:space="1" w:color="auto"/>
          <w:right w:val="single" w:sz="4" w:space="4" w:color="auto"/>
        </w:pBdr>
        <w:ind w:right="203"/>
        <w:rPr>
          <w:szCs w:val="20"/>
        </w:rPr>
      </w:pPr>
      <w:r>
        <w:rPr>
          <w:szCs w:val="20"/>
        </w:rPr>
        <w:t xml:space="preserve">Sredstva za izvršenje radova predviđaju se u ukupnom iznosu od </w:t>
      </w:r>
      <w:r>
        <w:rPr>
          <w:b/>
          <w:bCs/>
          <w:szCs w:val="20"/>
          <w:u w:val="single"/>
        </w:rPr>
        <w:t>9.000,00 kuna</w:t>
      </w:r>
      <w:r>
        <w:rPr>
          <w:szCs w:val="20"/>
        </w:rPr>
        <w:t>, a financirat će se iz komunalne naknade.</w:t>
      </w:r>
    </w:p>
    <w:p w:rsidR="00000000" w:rsidRDefault="007D4706">
      <w:pPr>
        <w:ind w:right="203"/>
        <w:rPr>
          <w:szCs w:val="20"/>
        </w:rPr>
      </w:pPr>
    </w:p>
    <w:p w:rsidR="00000000" w:rsidRDefault="007D4706">
      <w:pPr>
        <w:ind w:left="720" w:right="203" w:hanging="720"/>
        <w:rPr>
          <w:b/>
          <w:bCs/>
          <w:szCs w:val="20"/>
        </w:rPr>
      </w:pPr>
      <w:r>
        <w:rPr>
          <w:b/>
          <w:bCs/>
          <w:szCs w:val="20"/>
        </w:rPr>
        <w:t>VI.       JAVNA RASVJETA</w:t>
      </w:r>
    </w:p>
    <w:p w:rsidR="00000000" w:rsidRDefault="007D4706" w:rsidP="007D4706">
      <w:pPr>
        <w:numPr>
          <w:ilvl w:val="0"/>
          <w:numId w:val="9"/>
        </w:numPr>
        <w:ind w:right="203" w:firstLine="0"/>
        <w:rPr>
          <w:szCs w:val="20"/>
        </w:rPr>
      </w:pPr>
      <w:r>
        <w:rPr>
          <w:szCs w:val="20"/>
        </w:rPr>
        <w:t>potrošnja i dogradnja ukrasne božićne i novogodišnje rasvjete,</w:t>
      </w:r>
    </w:p>
    <w:p w:rsidR="00000000" w:rsidRDefault="007D4706" w:rsidP="007D4706">
      <w:pPr>
        <w:numPr>
          <w:ilvl w:val="0"/>
          <w:numId w:val="9"/>
        </w:numPr>
        <w:ind w:right="203" w:firstLine="0"/>
        <w:rPr>
          <w:szCs w:val="20"/>
        </w:rPr>
      </w:pPr>
      <w:r>
        <w:rPr>
          <w:szCs w:val="20"/>
        </w:rPr>
        <w:t>red</w:t>
      </w:r>
      <w:r>
        <w:rPr>
          <w:szCs w:val="20"/>
        </w:rPr>
        <w:t>ovni popravci javne rasvjete (ovisno o potrebama),</w:t>
      </w:r>
    </w:p>
    <w:p w:rsidR="00000000" w:rsidRDefault="007D4706" w:rsidP="007D4706">
      <w:pPr>
        <w:numPr>
          <w:ilvl w:val="0"/>
          <w:numId w:val="9"/>
        </w:numPr>
        <w:ind w:right="203" w:firstLine="0"/>
        <w:rPr>
          <w:szCs w:val="20"/>
        </w:rPr>
      </w:pPr>
      <w:r>
        <w:rPr>
          <w:szCs w:val="20"/>
        </w:rPr>
        <w:t>utrošak električne energije javne rasvjete,</w:t>
      </w:r>
    </w:p>
    <w:p w:rsidR="00000000" w:rsidRDefault="007D4706" w:rsidP="007D4706">
      <w:pPr>
        <w:numPr>
          <w:ilvl w:val="0"/>
          <w:numId w:val="9"/>
        </w:numPr>
        <w:ind w:right="203" w:firstLine="0"/>
        <w:rPr>
          <w:szCs w:val="20"/>
        </w:rPr>
      </w:pPr>
      <w:r>
        <w:rPr>
          <w:szCs w:val="20"/>
        </w:rPr>
        <w:t>postavljanje rasvjetnih tijela i stupova.</w:t>
      </w:r>
    </w:p>
    <w:p w:rsidR="00000000" w:rsidRDefault="007D4706">
      <w:pPr>
        <w:ind w:left="1080" w:right="203"/>
        <w:rPr>
          <w:szCs w:val="20"/>
        </w:rPr>
      </w:pPr>
    </w:p>
    <w:p w:rsidR="00000000" w:rsidRDefault="007D4706">
      <w:pPr>
        <w:pBdr>
          <w:top w:val="single" w:sz="4" w:space="1" w:color="auto"/>
          <w:left w:val="single" w:sz="4" w:space="4" w:color="auto"/>
          <w:bottom w:val="single" w:sz="4" w:space="0" w:color="auto"/>
          <w:right w:val="single" w:sz="4" w:space="4" w:color="auto"/>
        </w:pBdr>
        <w:ind w:right="203"/>
        <w:rPr>
          <w:szCs w:val="20"/>
        </w:rPr>
      </w:pPr>
      <w:r>
        <w:rPr>
          <w:szCs w:val="20"/>
        </w:rPr>
        <w:t xml:space="preserve">Sredstva za izvršenje radova predviđaju se u ukupnom iznosu od </w:t>
      </w:r>
      <w:r>
        <w:rPr>
          <w:b/>
          <w:bCs/>
          <w:szCs w:val="20"/>
          <w:u w:val="single"/>
        </w:rPr>
        <w:t>69.344,00 kuna</w:t>
      </w:r>
      <w:r>
        <w:rPr>
          <w:szCs w:val="20"/>
        </w:rPr>
        <w:t>, a financirat će se iz komunalne naknade</w:t>
      </w:r>
      <w:r>
        <w:rPr>
          <w:szCs w:val="20"/>
        </w:rPr>
        <w:t>.</w:t>
      </w:r>
    </w:p>
    <w:p w:rsidR="00000000" w:rsidRDefault="007D4706">
      <w:pPr>
        <w:ind w:left="1080" w:right="203"/>
        <w:rPr>
          <w:szCs w:val="20"/>
        </w:rPr>
      </w:pPr>
    </w:p>
    <w:p w:rsidR="00000000" w:rsidRDefault="007D4706">
      <w:pPr>
        <w:ind w:left="-180" w:right="203" w:firstLine="180"/>
        <w:jc w:val="center"/>
        <w:rPr>
          <w:b/>
          <w:bCs/>
          <w:szCs w:val="20"/>
        </w:rPr>
      </w:pPr>
      <w:r>
        <w:rPr>
          <w:b/>
          <w:bCs/>
          <w:szCs w:val="20"/>
        </w:rPr>
        <w:t>Članak 3.</w:t>
      </w:r>
    </w:p>
    <w:p w:rsidR="00000000" w:rsidRDefault="007D4706">
      <w:pPr>
        <w:ind w:right="203"/>
        <w:jc w:val="both"/>
        <w:rPr>
          <w:szCs w:val="20"/>
        </w:rPr>
      </w:pPr>
      <w:r>
        <w:rPr>
          <w:szCs w:val="20"/>
        </w:rPr>
        <w:t xml:space="preserve">Sredstva potrebna za ostvarivanje ovoga Programa, utvrđuju se u ukupnom iznosu od </w:t>
      </w:r>
      <w:r>
        <w:rPr>
          <w:b/>
          <w:szCs w:val="20"/>
          <w:u w:val="single"/>
        </w:rPr>
        <w:t>222.494,00 kuna</w:t>
      </w:r>
      <w:r>
        <w:rPr>
          <w:szCs w:val="20"/>
        </w:rPr>
        <w:t>, planirana su u Proračunu Općine Dekanovec za 2014. godinu, a izvor financiranja biti će sredstva komunalne naknade i Proračuna Općine Dekanovec.</w:t>
      </w:r>
    </w:p>
    <w:p w:rsidR="00000000" w:rsidRDefault="007D4706">
      <w:pPr>
        <w:pStyle w:val="BodyText2"/>
        <w:ind w:right="203"/>
      </w:pPr>
      <w:r>
        <w:t>Općinsko vijeće može u toku godine mijenjati i nadopunjavati Program, a sukladno prilivu sredstava komunalne naknade i drugih proračunskih sredstava.</w:t>
      </w:r>
    </w:p>
    <w:p w:rsidR="00000000" w:rsidRDefault="007D4706">
      <w:pPr>
        <w:ind w:left="-180" w:right="203" w:firstLine="180"/>
        <w:rPr>
          <w:szCs w:val="20"/>
        </w:rPr>
      </w:pPr>
    </w:p>
    <w:p w:rsidR="00000000" w:rsidRDefault="007D4706">
      <w:pPr>
        <w:ind w:left="-180" w:right="203" w:firstLine="180"/>
        <w:jc w:val="center"/>
        <w:rPr>
          <w:b/>
          <w:bCs/>
          <w:szCs w:val="20"/>
        </w:rPr>
      </w:pPr>
      <w:r>
        <w:rPr>
          <w:b/>
          <w:bCs/>
          <w:szCs w:val="20"/>
        </w:rPr>
        <w:t>Članak 4.</w:t>
      </w:r>
    </w:p>
    <w:p w:rsidR="00000000" w:rsidRDefault="007D4706">
      <w:pPr>
        <w:pStyle w:val="BodyText2"/>
        <w:ind w:right="203"/>
      </w:pPr>
      <w:r>
        <w:t>Ove Izmjene i dopune Programa stupaju  na snagu osmog dana od dana objave  u «Službenom glasni</w:t>
      </w:r>
      <w:r>
        <w:t>ku Međimurske županije».</w:t>
      </w:r>
    </w:p>
    <w:p w:rsidR="00000000" w:rsidRDefault="007D4706">
      <w:pPr>
        <w:pStyle w:val="Heading5"/>
        <w:ind w:right="203"/>
        <w:rPr>
          <w:bCs w:val="0"/>
          <w:i/>
        </w:rPr>
      </w:pPr>
    </w:p>
    <w:p w:rsidR="00000000" w:rsidRDefault="007D4706">
      <w:pPr>
        <w:rPr>
          <w:lang w:val="en-US"/>
        </w:rPr>
      </w:pPr>
    </w:p>
    <w:p w:rsidR="00000000" w:rsidRDefault="007D4706">
      <w:pPr>
        <w:pStyle w:val="Heading5"/>
        <w:ind w:right="203"/>
        <w:rPr>
          <w:bCs w:val="0"/>
          <w:i/>
          <w:lang w:val="de-DE"/>
        </w:rPr>
      </w:pPr>
      <w:r>
        <w:rPr>
          <w:bCs w:val="0"/>
          <w:i/>
          <w:lang w:val="de-DE"/>
        </w:rPr>
        <w:t>OPĆINSKO VIJEĆE DEKANOVEC</w:t>
      </w:r>
    </w:p>
    <w:p w:rsidR="00000000" w:rsidRDefault="007D4706">
      <w:pPr>
        <w:ind w:right="203"/>
        <w:rPr>
          <w:lang w:val="de-DE"/>
        </w:rPr>
      </w:pPr>
    </w:p>
    <w:p w:rsidR="00000000" w:rsidRDefault="007D4706">
      <w:pPr>
        <w:ind w:right="203"/>
      </w:pPr>
      <w:r>
        <w:t>Klasa; 021-05/14-01/105</w:t>
      </w:r>
    </w:p>
    <w:p w:rsidR="00000000" w:rsidRDefault="007D4706">
      <w:pPr>
        <w:ind w:right="203"/>
      </w:pPr>
      <w:r>
        <w:t>Urbroj; 2109/20-14-01</w:t>
      </w:r>
    </w:p>
    <w:p w:rsidR="00000000" w:rsidRDefault="007D4706">
      <w:pPr>
        <w:ind w:right="203"/>
      </w:pPr>
      <w:r>
        <w:t>Dekanovec,  22.12.2014.</w:t>
      </w:r>
    </w:p>
    <w:p w:rsidR="00000000" w:rsidRDefault="007D4706">
      <w:pPr>
        <w:ind w:left="4956" w:right="203"/>
        <w:jc w:val="both"/>
        <w:rPr>
          <w:b/>
        </w:rPr>
      </w:pPr>
      <w:r>
        <w:rPr>
          <w:b/>
        </w:rPr>
        <w:t>Predsjednica Vijeća</w:t>
      </w:r>
      <w:r>
        <w:t xml:space="preserve"> </w:t>
      </w:r>
      <w:r>
        <w:rPr>
          <w:b/>
        </w:rPr>
        <w:t>Općine Dekanovec</w:t>
      </w:r>
    </w:p>
    <w:p w:rsidR="00000000" w:rsidRDefault="007D4706">
      <w:pPr>
        <w:ind w:left="4956" w:right="203"/>
        <w:jc w:val="both"/>
      </w:pPr>
    </w:p>
    <w:p w:rsidR="00000000" w:rsidRDefault="007D4706">
      <w:pPr>
        <w:ind w:right="203"/>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Verica Grbavec</w:t>
      </w:r>
    </w:p>
    <w:p w:rsidR="00000000" w:rsidRDefault="007D4706">
      <w:pPr>
        <w:ind w:right="203"/>
        <w:rPr>
          <w:b/>
          <w:bCs/>
        </w:rPr>
      </w:pPr>
    </w:p>
    <w:p w:rsidR="00000000" w:rsidRDefault="007D4706">
      <w:pPr>
        <w:ind w:right="203"/>
        <w:rPr>
          <w:b/>
          <w:bCs/>
        </w:rPr>
      </w:pPr>
    </w:p>
    <w:p w:rsidR="00000000" w:rsidRDefault="007D4706">
      <w:pPr>
        <w:ind w:right="203"/>
        <w:rPr>
          <w:b/>
          <w:bCs/>
        </w:rPr>
      </w:pPr>
    </w:p>
    <w:p w:rsidR="00000000" w:rsidRDefault="007D4706">
      <w:pPr>
        <w:ind w:right="203"/>
        <w:rPr>
          <w:b/>
          <w:bCs/>
        </w:rPr>
      </w:pPr>
    </w:p>
    <w:p w:rsidR="00000000" w:rsidRDefault="007D4706">
      <w:pPr>
        <w:ind w:right="203"/>
        <w:rPr>
          <w:b/>
          <w:bCs/>
        </w:rPr>
      </w:pPr>
    </w:p>
    <w:p w:rsidR="00000000" w:rsidRDefault="007D4706">
      <w:pPr>
        <w:ind w:right="203"/>
        <w:rPr>
          <w:b/>
          <w:bCs/>
        </w:rPr>
      </w:pPr>
    </w:p>
    <w:p w:rsidR="00000000" w:rsidRDefault="007D4706">
      <w:pPr>
        <w:ind w:right="203"/>
        <w:rPr>
          <w:b/>
          <w:bCs/>
        </w:rPr>
      </w:pPr>
    </w:p>
    <w:p w:rsidR="00000000" w:rsidRDefault="007D4706">
      <w:pPr>
        <w:ind w:right="203"/>
        <w:rPr>
          <w:b/>
          <w:bCs/>
        </w:rPr>
      </w:pPr>
    </w:p>
    <w:p w:rsidR="00000000" w:rsidRDefault="007D4706">
      <w:pPr>
        <w:ind w:right="203"/>
        <w:rPr>
          <w:b/>
          <w:bCs/>
        </w:rPr>
      </w:pPr>
    </w:p>
    <w:p w:rsidR="00000000" w:rsidRDefault="007D4706">
      <w:pPr>
        <w:ind w:right="203"/>
        <w:rPr>
          <w:b/>
          <w:bCs/>
        </w:rPr>
      </w:pPr>
    </w:p>
    <w:p w:rsidR="00000000" w:rsidRDefault="008E6128">
      <w:pPr>
        <w:ind w:right="383" w:firstLine="720"/>
        <w:rPr>
          <w:sz w:val="22"/>
          <w:szCs w:val="20"/>
        </w:rPr>
      </w:pPr>
      <w:r>
        <w:rPr>
          <w:noProof/>
        </w:rPr>
        <w:drawing>
          <wp:anchor distT="0" distB="0" distL="114300" distR="114300" simplePos="0" relativeHeight="251657216"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13" name="Picture 213"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383"/>
        <w:rPr>
          <w:sz w:val="22"/>
        </w:rPr>
      </w:pPr>
      <w:r>
        <w:rPr>
          <w:sz w:val="22"/>
        </w:rPr>
        <w:t xml:space="preserve">   REPUBLIKA HRVATSKA</w:t>
      </w:r>
    </w:p>
    <w:p w:rsidR="00000000" w:rsidRDefault="007D4706">
      <w:pPr>
        <w:ind w:right="383"/>
        <w:rPr>
          <w:sz w:val="22"/>
        </w:rPr>
      </w:pPr>
      <w:r>
        <w:rPr>
          <w:sz w:val="22"/>
        </w:rPr>
        <w:t xml:space="preserve"> MEĐIMURSKA ŽUPANIJA         </w:t>
      </w:r>
      <w:r>
        <w:rPr>
          <w:sz w:val="22"/>
        </w:rPr>
        <w:t xml:space="preserve"> </w:t>
      </w:r>
    </w:p>
    <w:p w:rsidR="00000000" w:rsidRDefault="007D4706">
      <w:pPr>
        <w:ind w:right="383"/>
        <w:rPr>
          <w:sz w:val="22"/>
        </w:rPr>
      </w:pPr>
      <w:r>
        <w:rPr>
          <w:sz w:val="22"/>
        </w:rPr>
        <w:t xml:space="preserve">    OPĆINA  DEKANOVEC </w:t>
      </w:r>
    </w:p>
    <w:p w:rsidR="00000000" w:rsidRDefault="007D4706">
      <w:pPr>
        <w:ind w:right="383"/>
      </w:pPr>
      <w:r>
        <w:rPr>
          <w:sz w:val="22"/>
        </w:rPr>
        <w:t xml:space="preserve">      OPĆINSKO VIJEĆE</w:t>
      </w:r>
    </w:p>
    <w:p w:rsidR="00000000" w:rsidRDefault="007D4706">
      <w:pPr>
        <w:ind w:right="383"/>
      </w:pPr>
    </w:p>
    <w:p w:rsidR="00000000" w:rsidRDefault="007D4706">
      <w:pPr>
        <w:ind w:left="-180" w:right="203" w:firstLine="180"/>
        <w:rPr>
          <w:szCs w:val="20"/>
        </w:rPr>
      </w:pPr>
      <w:r>
        <w:t xml:space="preserve">                </w:t>
      </w:r>
      <w:r>
        <w:rPr>
          <w:szCs w:val="20"/>
        </w:rPr>
        <w:t>Na temelju članka 30. Zakona o komunalnom gospodarstvu («Narodne novine» broj 26/03. – pročišćeni tekst, 82/04., 110/04., 178/04., 38/09 ., 79/09. ,49/11.), te članka 31. Statuta Općine Dekano</w:t>
      </w:r>
      <w:r>
        <w:rPr>
          <w:szCs w:val="20"/>
        </w:rPr>
        <w:t>vec («Službeni glasnik Međimurske županije» broj 6/13.) Općinsko vijeće Općine Dekanovec na 10. sjednici, održanoj 22.12.2014. godine, donijelo je</w:t>
      </w:r>
    </w:p>
    <w:p w:rsidR="00000000" w:rsidRDefault="007D4706">
      <w:pPr>
        <w:ind w:right="383"/>
        <w:rPr>
          <w:b/>
          <w:bCs/>
        </w:rPr>
      </w:pPr>
      <w:r>
        <w:rPr>
          <w:b/>
          <w:bCs/>
        </w:rPr>
        <w:tab/>
      </w:r>
      <w:r>
        <w:rPr>
          <w:b/>
          <w:bCs/>
        </w:rPr>
        <w:tab/>
      </w:r>
      <w:r>
        <w:rPr>
          <w:b/>
          <w:bCs/>
        </w:rPr>
        <w:tab/>
        <w:t xml:space="preserve">                     </w:t>
      </w:r>
    </w:p>
    <w:p w:rsidR="00000000" w:rsidRDefault="007D4706">
      <w:pPr>
        <w:ind w:right="383"/>
        <w:rPr>
          <w:b/>
          <w:bCs/>
        </w:rPr>
      </w:pPr>
      <w:r>
        <w:rPr>
          <w:b/>
          <w:bCs/>
        </w:rPr>
        <w:t xml:space="preserve">                    </w:t>
      </w:r>
    </w:p>
    <w:p w:rsidR="00000000" w:rsidRDefault="007D4706">
      <w:pPr>
        <w:ind w:left="-180" w:right="383" w:firstLine="180"/>
        <w:jc w:val="center"/>
        <w:rPr>
          <w:b/>
          <w:bCs/>
          <w:sz w:val="32"/>
          <w:szCs w:val="20"/>
        </w:rPr>
      </w:pPr>
      <w:r>
        <w:rPr>
          <w:b/>
          <w:bCs/>
          <w:sz w:val="32"/>
          <w:szCs w:val="20"/>
        </w:rPr>
        <w:t xml:space="preserve">I. IZMJENE I DOPUNE </w:t>
      </w:r>
    </w:p>
    <w:p w:rsidR="00000000" w:rsidRDefault="007D4706">
      <w:pPr>
        <w:ind w:left="-180" w:right="383" w:firstLine="180"/>
        <w:jc w:val="center"/>
        <w:rPr>
          <w:b/>
          <w:bCs/>
          <w:szCs w:val="20"/>
        </w:rPr>
      </w:pPr>
      <w:r>
        <w:rPr>
          <w:b/>
          <w:bCs/>
          <w:szCs w:val="20"/>
        </w:rPr>
        <w:t>Programa gradnje objekata i uređaja komuna</w:t>
      </w:r>
      <w:r>
        <w:rPr>
          <w:b/>
          <w:bCs/>
          <w:szCs w:val="20"/>
        </w:rPr>
        <w:t>lne infrastrukture</w:t>
      </w:r>
    </w:p>
    <w:p w:rsidR="00000000" w:rsidRDefault="007D4706">
      <w:pPr>
        <w:ind w:left="-180" w:right="383" w:firstLine="180"/>
        <w:jc w:val="center"/>
        <w:rPr>
          <w:b/>
          <w:bCs/>
          <w:szCs w:val="20"/>
        </w:rPr>
      </w:pPr>
      <w:r>
        <w:rPr>
          <w:b/>
          <w:bCs/>
          <w:szCs w:val="20"/>
        </w:rPr>
        <w:t>Općine Dekanovec za 2014. godinu</w:t>
      </w:r>
    </w:p>
    <w:p w:rsidR="00000000" w:rsidRDefault="007D4706">
      <w:pPr>
        <w:ind w:left="-180" w:right="383" w:firstLine="180"/>
        <w:jc w:val="center"/>
        <w:rPr>
          <w:b/>
          <w:bCs/>
          <w:szCs w:val="20"/>
        </w:rPr>
      </w:pPr>
    </w:p>
    <w:p w:rsidR="00000000" w:rsidRDefault="007D4706">
      <w:pPr>
        <w:ind w:left="-180" w:right="383" w:firstLine="180"/>
        <w:jc w:val="center"/>
        <w:rPr>
          <w:b/>
          <w:bCs/>
          <w:szCs w:val="20"/>
        </w:rPr>
      </w:pPr>
      <w:r>
        <w:rPr>
          <w:b/>
          <w:bCs/>
          <w:szCs w:val="20"/>
        </w:rPr>
        <w:t>Članak 1.</w:t>
      </w:r>
    </w:p>
    <w:p w:rsidR="00000000" w:rsidRDefault="007D4706">
      <w:pPr>
        <w:ind w:left="-180" w:right="383" w:firstLine="180"/>
        <w:rPr>
          <w:szCs w:val="20"/>
        </w:rPr>
      </w:pPr>
    </w:p>
    <w:p w:rsidR="00000000" w:rsidRDefault="007D4706">
      <w:pPr>
        <w:ind w:right="383"/>
      </w:pPr>
      <w:r>
        <w:t xml:space="preserve">Ovim Programom određuje se izgradnja objekata i uređaja komunalne infrastrukture na području Općine Dekanovec za 2014. godinu i to za: </w:t>
      </w:r>
    </w:p>
    <w:p w:rsidR="00000000" w:rsidRDefault="007D4706">
      <w:pPr>
        <w:ind w:right="383"/>
        <w:rPr>
          <w:szCs w:val="20"/>
        </w:rPr>
      </w:pPr>
    </w:p>
    <w:p w:rsidR="00000000" w:rsidRDefault="007D4706">
      <w:pPr>
        <w:ind w:right="383"/>
        <w:rPr>
          <w:szCs w:val="20"/>
        </w:rPr>
      </w:pPr>
      <w:r>
        <w:rPr>
          <w:szCs w:val="20"/>
        </w:rPr>
        <w:t>Građenje objekata  i uređaja komunalne infrastrukture z</w:t>
      </w:r>
      <w:r>
        <w:rPr>
          <w:szCs w:val="20"/>
        </w:rPr>
        <w:t>a: nerazvrstane ceste, javne površine, groblja i javnu rasvjetu.</w:t>
      </w:r>
    </w:p>
    <w:p w:rsidR="00000000" w:rsidRDefault="007D4706">
      <w:pPr>
        <w:ind w:right="383"/>
        <w:rPr>
          <w:szCs w:val="20"/>
        </w:rPr>
      </w:pPr>
      <w:r>
        <w:rPr>
          <w:szCs w:val="20"/>
        </w:rPr>
        <w:t>Građenje objekata  i uređaja komunalne infrastrukture i nabava opreme za: opskrbu pitkom vodom, odvodnja i pročišćavanje otpadnih voda, opskrbu plinom, opskrbu toplinskom energijom.</w:t>
      </w:r>
    </w:p>
    <w:p w:rsidR="00000000" w:rsidRDefault="007D4706">
      <w:pPr>
        <w:ind w:right="383"/>
        <w:rPr>
          <w:szCs w:val="20"/>
        </w:rPr>
      </w:pPr>
      <w:r>
        <w:rPr>
          <w:szCs w:val="20"/>
        </w:rPr>
        <w:t xml:space="preserve">Građenje </w:t>
      </w:r>
      <w:r>
        <w:rPr>
          <w:szCs w:val="20"/>
        </w:rPr>
        <w:t>objekata  i uređaja komunalne infrastrukture i nabava opreme za: odlaganje komunalnog otpada.</w:t>
      </w:r>
    </w:p>
    <w:p w:rsidR="00000000" w:rsidRDefault="007D4706">
      <w:pPr>
        <w:ind w:right="383"/>
        <w:rPr>
          <w:szCs w:val="20"/>
        </w:rPr>
      </w:pPr>
    </w:p>
    <w:p w:rsidR="00000000" w:rsidRDefault="007D4706">
      <w:pPr>
        <w:ind w:right="383"/>
      </w:pPr>
      <w:r>
        <w:t xml:space="preserve">Program sadrži gradnju objekata i uređaja komunalne infrastrukture, te nabavu opreme za 2013. godinu s prijedlogom izvora sredstava, kako slijedi:  </w:t>
      </w:r>
    </w:p>
    <w:p w:rsidR="00000000" w:rsidRDefault="007D4706">
      <w:pPr>
        <w:ind w:right="383"/>
        <w:rPr>
          <w:szCs w:val="20"/>
        </w:rPr>
      </w:pPr>
    </w:p>
    <w:p w:rsidR="00000000" w:rsidRDefault="007D4706">
      <w:pPr>
        <w:ind w:left="-180" w:right="383" w:firstLine="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6120"/>
        <w:gridCol w:w="2160"/>
      </w:tblGrid>
      <w:tr w:rsidR="00000000">
        <w:tblPrEx>
          <w:tblCellMar>
            <w:top w:w="0" w:type="dxa"/>
            <w:bottom w:w="0" w:type="dxa"/>
          </w:tblCellMar>
        </w:tblPrEx>
        <w:trPr>
          <w:trHeight w:val="802"/>
        </w:trPr>
        <w:tc>
          <w:tcPr>
            <w:tcW w:w="8928" w:type="dxa"/>
            <w:gridSpan w:val="3"/>
            <w:tcBorders>
              <w:bottom w:val="single" w:sz="4" w:space="0" w:color="auto"/>
            </w:tcBorders>
          </w:tcPr>
          <w:p w:rsidR="00000000" w:rsidRDefault="007D4706">
            <w:pPr>
              <w:ind w:right="383"/>
              <w:jc w:val="center"/>
              <w:rPr>
                <w:b/>
                <w:bCs/>
                <w:szCs w:val="20"/>
              </w:rPr>
            </w:pPr>
          </w:p>
          <w:p w:rsidR="00000000" w:rsidRDefault="007D4706">
            <w:pPr>
              <w:ind w:right="383"/>
              <w:jc w:val="center"/>
              <w:rPr>
                <w:b/>
                <w:bCs/>
                <w:szCs w:val="20"/>
              </w:rPr>
            </w:pPr>
            <w:r>
              <w:rPr>
                <w:b/>
                <w:bCs/>
                <w:szCs w:val="20"/>
              </w:rPr>
              <w:t>2014. GOD</w:t>
            </w:r>
            <w:r>
              <w:rPr>
                <w:b/>
                <w:bCs/>
                <w:szCs w:val="20"/>
              </w:rPr>
              <w:t>INA</w:t>
            </w:r>
          </w:p>
        </w:tc>
      </w:tr>
      <w:tr w:rsidR="00000000">
        <w:tblPrEx>
          <w:tblCellMar>
            <w:top w:w="0" w:type="dxa"/>
            <w:bottom w:w="0" w:type="dxa"/>
          </w:tblCellMar>
        </w:tblPrEx>
        <w:tc>
          <w:tcPr>
            <w:tcW w:w="648" w:type="dxa"/>
          </w:tcPr>
          <w:p w:rsidR="00000000" w:rsidRDefault="007D4706">
            <w:pPr>
              <w:ind w:right="383"/>
              <w:rPr>
                <w:szCs w:val="20"/>
              </w:rPr>
            </w:pPr>
            <w:r>
              <w:rPr>
                <w:szCs w:val="20"/>
              </w:rPr>
              <w:t>1.1.</w:t>
            </w:r>
          </w:p>
        </w:tc>
        <w:tc>
          <w:tcPr>
            <w:tcW w:w="6120" w:type="dxa"/>
          </w:tcPr>
          <w:p w:rsidR="00000000" w:rsidRDefault="007D4706">
            <w:pPr>
              <w:ind w:right="383"/>
              <w:rPr>
                <w:szCs w:val="20"/>
              </w:rPr>
            </w:pPr>
            <w:r>
              <w:rPr>
                <w:szCs w:val="20"/>
              </w:rPr>
              <w:t>Južna privredna zona Dekanovec</w:t>
            </w:r>
          </w:p>
        </w:tc>
        <w:tc>
          <w:tcPr>
            <w:tcW w:w="2160" w:type="dxa"/>
          </w:tcPr>
          <w:p w:rsidR="00000000" w:rsidRDefault="007D4706">
            <w:pPr>
              <w:pStyle w:val="Footer"/>
              <w:tabs>
                <w:tab w:val="clear" w:pos="4536"/>
                <w:tab w:val="clear" w:pos="9072"/>
              </w:tabs>
              <w:ind w:right="383"/>
              <w:rPr>
                <w:szCs w:val="20"/>
              </w:rPr>
            </w:pPr>
            <w:r>
              <w:rPr>
                <w:szCs w:val="20"/>
              </w:rPr>
              <w:t xml:space="preserve">              0,00 kn</w:t>
            </w:r>
          </w:p>
        </w:tc>
      </w:tr>
      <w:tr w:rsidR="00000000">
        <w:tblPrEx>
          <w:tblCellMar>
            <w:top w:w="0" w:type="dxa"/>
            <w:bottom w:w="0" w:type="dxa"/>
          </w:tblCellMar>
        </w:tblPrEx>
        <w:tc>
          <w:tcPr>
            <w:tcW w:w="648" w:type="dxa"/>
          </w:tcPr>
          <w:p w:rsidR="00000000" w:rsidRDefault="007D4706">
            <w:pPr>
              <w:ind w:right="383"/>
              <w:rPr>
                <w:szCs w:val="20"/>
              </w:rPr>
            </w:pPr>
            <w:r>
              <w:rPr>
                <w:szCs w:val="20"/>
              </w:rPr>
              <w:t>1.2.</w:t>
            </w:r>
          </w:p>
        </w:tc>
        <w:tc>
          <w:tcPr>
            <w:tcW w:w="6120" w:type="dxa"/>
          </w:tcPr>
          <w:p w:rsidR="00000000" w:rsidRDefault="007D4706">
            <w:pPr>
              <w:ind w:right="383"/>
              <w:rPr>
                <w:szCs w:val="20"/>
              </w:rPr>
            </w:pPr>
            <w:r>
              <w:rPr>
                <w:szCs w:val="20"/>
              </w:rPr>
              <w:t>Prvomajska ulica</w:t>
            </w:r>
          </w:p>
        </w:tc>
        <w:tc>
          <w:tcPr>
            <w:tcW w:w="2160" w:type="dxa"/>
          </w:tcPr>
          <w:p w:rsidR="00000000" w:rsidRDefault="007D4706">
            <w:pPr>
              <w:ind w:right="383"/>
              <w:jc w:val="right"/>
              <w:rPr>
                <w:szCs w:val="20"/>
              </w:rPr>
            </w:pPr>
            <w:r>
              <w:rPr>
                <w:szCs w:val="20"/>
              </w:rPr>
              <w:t xml:space="preserve">   0,00 kn</w:t>
            </w:r>
          </w:p>
        </w:tc>
      </w:tr>
      <w:tr w:rsidR="00000000">
        <w:tblPrEx>
          <w:tblCellMar>
            <w:top w:w="0" w:type="dxa"/>
            <w:bottom w:w="0" w:type="dxa"/>
          </w:tblCellMar>
        </w:tblPrEx>
        <w:tc>
          <w:tcPr>
            <w:tcW w:w="648" w:type="dxa"/>
          </w:tcPr>
          <w:p w:rsidR="00000000" w:rsidRDefault="007D4706">
            <w:pPr>
              <w:ind w:right="383"/>
              <w:rPr>
                <w:szCs w:val="20"/>
              </w:rPr>
            </w:pPr>
            <w:r>
              <w:rPr>
                <w:szCs w:val="20"/>
              </w:rPr>
              <w:t>1.3.</w:t>
            </w:r>
          </w:p>
        </w:tc>
        <w:tc>
          <w:tcPr>
            <w:tcW w:w="6120" w:type="dxa"/>
          </w:tcPr>
          <w:p w:rsidR="00000000" w:rsidRDefault="007D4706">
            <w:pPr>
              <w:ind w:right="383"/>
              <w:rPr>
                <w:szCs w:val="20"/>
              </w:rPr>
            </w:pPr>
            <w:r>
              <w:rPr>
                <w:szCs w:val="20"/>
              </w:rPr>
              <w:t>Ceste/pješačko-biciklističke staze</w:t>
            </w:r>
          </w:p>
        </w:tc>
        <w:tc>
          <w:tcPr>
            <w:tcW w:w="2160" w:type="dxa"/>
          </w:tcPr>
          <w:p w:rsidR="00000000" w:rsidRDefault="007D4706">
            <w:pPr>
              <w:ind w:right="383"/>
              <w:jc w:val="right"/>
              <w:rPr>
                <w:szCs w:val="20"/>
              </w:rPr>
            </w:pPr>
            <w:r>
              <w:rPr>
                <w:szCs w:val="20"/>
              </w:rPr>
              <w:t>0,00 kn</w:t>
            </w:r>
          </w:p>
        </w:tc>
      </w:tr>
      <w:tr w:rsidR="00000000">
        <w:tblPrEx>
          <w:tblCellMar>
            <w:top w:w="0" w:type="dxa"/>
            <w:bottom w:w="0" w:type="dxa"/>
          </w:tblCellMar>
        </w:tblPrEx>
        <w:trPr>
          <w:trHeight w:val="77"/>
        </w:trPr>
        <w:tc>
          <w:tcPr>
            <w:tcW w:w="648" w:type="dxa"/>
            <w:tcBorders>
              <w:bottom w:val="single" w:sz="4" w:space="0" w:color="auto"/>
            </w:tcBorders>
          </w:tcPr>
          <w:p w:rsidR="00000000" w:rsidRDefault="007D4706">
            <w:pPr>
              <w:ind w:right="383"/>
              <w:rPr>
                <w:bCs/>
                <w:szCs w:val="20"/>
              </w:rPr>
            </w:pPr>
            <w:r>
              <w:rPr>
                <w:bCs/>
                <w:szCs w:val="20"/>
              </w:rPr>
              <w:t>1.4.</w:t>
            </w:r>
          </w:p>
        </w:tc>
        <w:tc>
          <w:tcPr>
            <w:tcW w:w="6120" w:type="dxa"/>
            <w:tcBorders>
              <w:bottom w:val="single" w:sz="4" w:space="0" w:color="auto"/>
            </w:tcBorders>
          </w:tcPr>
          <w:p w:rsidR="00000000" w:rsidRDefault="007D4706">
            <w:pPr>
              <w:ind w:right="383"/>
              <w:rPr>
                <w:bCs/>
                <w:szCs w:val="20"/>
              </w:rPr>
            </w:pPr>
            <w:r>
              <w:rPr>
                <w:bCs/>
                <w:szCs w:val="20"/>
              </w:rPr>
              <w:t>Groblje i sakralni objekti</w:t>
            </w:r>
          </w:p>
        </w:tc>
        <w:tc>
          <w:tcPr>
            <w:tcW w:w="2160" w:type="dxa"/>
            <w:tcBorders>
              <w:bottom w:val="single" w:sz="4" w:space="0" w:color="auto"/>
            </w:tcBorders>
          </w:tcPr>
          <w:p w:rsidR="00000000" w:rsidRDefault="007D4706">
            <w:pPr>
              <w:ind w:right="383"/>
              <w:jc w:val="right"/>
              <w:rPr>
                <w:bCs/>
                <w:szCs w:val="20"/>
              </w:rPr>
            </w:pPr>
            <w:r>
              <w:rPr>
                <w:bCs/>
                <w:szCs w:val="20"/>
              </w:rPr>
              <w:t>70.000,00 kn</w:t>
            </w:r>
          </w:p>
        </w:tc>
      </w:tr>
      <w:tr w:rsidR="00000000">
        <w:tblPrEx>
          <w:tblCellMar>
            <w:top w:w="0" w:type="dxa"/>
            <w:bottom w:w="0" w:type="dxa"/>
          </w:tblCellMar>
        </w:tblPrEx>
        <w:trPr>
          <w:trHeight w:val="77"/>
        </w:trPr>
        <w:tc>
          <w:tcPr>
            <w:tcW w:w="648" w:type="dxa"/>
            <w:tcBorders>
              <w:bottom w:val="single" w:sz="4" w:space="0" w:color="auto"/>
            </w:tcBorders>
          </w:tcPr>
          <w:p w:rsidR="00000000" w:rsidRDefault="007D4706">
            <w:pPr>
              <w:ind w:right="383"/>
              <w:rPr>
                <w:bCs/>
                <w:szCs w:val="20"/>
              </w:rPr>
            </w:pPr>
            <w:r>
              <w:rPr>
                <w:bCs/>
                <w:szCs w:val="20"/>
              </w:rPr>
              <w:t>1.5</w:t>
            </w:r>
          </w:p>
        </w:tc>
        <w:tc>
          <w:tcPr>
            <w:tcW w:w="6120" w:type="dxa"/>
            <w:tcBorders>
              <w:bottom w:val="single" w:sz="4" w:space="0" w:color="auto"/>
            </w:tcBorders>
          </w:tcPr>
          <w:p w:rsidR="00000000" w:rsidRDefault="007D4706">
            <w:pPr>
              <w:ind w:right="383"/>
              <w:rPr>
                <w:bCs/>
                <w:szCs w:val="20"/>
              </w:rPr>
            </w:pPr>
            <w:r>
              <w:rPr>
                <w:bCs/>
                <w:szCs w:val="20"/>
              </w:rPr>
              <w:t>Zgrada Općine</w:t>
            </w:r>
          </w:p>
        </w:tc>
        <w:tc>
          <w:tcPr>
            <w:tcW w:w="2160" w:type="dxa"/>
            <w:tcBorders>
              <w:bottom w:val="single" w:sz="4" w:space="0" w:color="auto"/>
            </w:tcBorders>
          </w:tcPr>
          <w:p w:rsidR="00000000" w:rsidRDefault="007D4706">
            <w:pPr>
              <w:ind w:right="383"/>
              <w:jc w:val="right"/>
              <w:rPr>
                <w:bCs/>
                <w:szCs w:val="20"/>
              </w:rPr>
            </w:pPr>
            <w:r>
              <w:rPr>
                <w:bCs/>
                <w:szCs w:val="20"/>
              </w:rPr>
              <w:t>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1.6.</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Dom zdravlja</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1.7.</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Spom</w:t>
            </w:r>
            <w:r>
              <w:rPr>
                <w:szCs w:val="20"/>
              </w:rPr>
              <w:t>en kuća kantora F. Andrašeca</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1.8.</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Eko etno selo</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1.9.</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Vrtovi Dekanovca</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1.10.</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Vatrogasni dom</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25.000,00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1.11.</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Montaža rasvjetnih tijela</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4.231,18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1.12.</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Spomen park</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2.1.</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Odvodnja oborinskih voda</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50.000,00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2.2.</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Vod</w:t>
            </w:r>
            <w:r>
              <w:rPr>
                <w:szCs w:val="20"/>
              </w:rPr>
              <w:t>ovod, plinovod, kanalizacija</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75.000,0000</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3.1.</w:t>
            </w: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r>
              <w:rPr>
                <w:szCs w:val="20"/>
              </w:rPr>
              <w:t>Reciklažno dvorište</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right"/>
              <w:rPr>
                <w:szCs w:val="20"/>
              </w:rPr>
            </w:pPr>
            <w:r>
              <w:rPr>
                <w:szCs w:val="20"/>
              </w:rPr>
              <w:t>0,00 kn</w:t>
            </w:r>
          </w:p>
        </w:tc>
      </w:tr>
      <w:tr w:rsidR="00000000">
        <w:tblPrEx>
          <w:tblCellMar>
            <w:top w:w="0" w:type="dxa"/>
            <w:bottom w:w="0" w:type="dxa"/>
          </w:tblCellMar>
        </w:tblPrEx>
        <w:tc>
          <w:tcPr>
            <w:tcW w:w="648" w:type="dxa"/>
            <w:tcBorders>
              <w:top w:val="single" w:sz="4" w:space="0" w:color="auto"/>
              <w:left w:val="single" w:sz="4" w:space="0" w:color="auto"/>
              <w:bottom w:val="single" w:sz="4" w:space="0" w:color="auto"/>
              <w:right w:val="single" w:sz="4" w:space="0" w:color="auto"/>
            </w:tcBorders>
          </w:tcPr>
          <w:p w:rsidR="00000000" w:rsidRDefault="007D4706">
            <w:pPr>
              <w:ind w:right="383"/>
              <w:rPr>
                <w:szCs w:val="20"/>
              </w:rPr>
            </w:pPr>
          </w:p>
        </w:tc>
        <w:tc>
          <w:tcPr>
            <w:tcW w:w="6120" w:type="dxa"/>
            <w:tcBorders>
              <w:top w:val="single" w:sz="4" w:space="0" w:color="auto"/>
              <w:left w:val="single" w:sz="4" w:space="0" w:color="auto"/>
              <w:bottom w:val="single" w:sz="4" w:space="0" w:color="auto"/>
              <w:right w:val="single" w:sz="4" w:space="0" w:color="auto"/>
            </w:tcBorders>
          </w:tcPr>
          <w:p w:rsidR="00000000" w:rsidRDefault="007D4706">
            <w:pPr>
              <w:ind w:right="383"/>
              <w:rPr>
                <w:b/>
                <w:bCs/>
                <w:szCs w:val="20"/>
              </w:rPr>
            </w:pPr>
            <w:r>
              <w:rPr>
                <w:b/>
                <w:bCs/>
                <w:szCs w:val="20"/>
              </w:rPr>
              <w:t>SVEUKUPNO:</w:t>
            </w:r>
          </w:p>
        </w:tc>
        <w:tc>
          <w:tcPr>
            <w:tcW w:w="2160" w:type="dxa"/>
            <w:tcBorders>
              <w:top w:val="single" w:sz="4" w:space="0" w:color="auto"/>
              <w:left w:val="single" w:sz="4" w:space="0" w:color="auto"/>
              <w:bottom w:val="single" w:sz="4" w:space="0" w:color="auto"/>
              <w:right w:val="single" w:sz="4" w:space="0" w:color="auto"/>
            </w:tcBorders>
          </w:tcPr>
          <w:p w:rsidR="00000000" w:rsidRDefault="007D4706">
            <w:pPr>
              <w:ind w:right="383"/>
              <w:jc w:val="center"/>
              <w:rPr>
                <w:b/>
                <w:bCs/>
                <w:szCs w:val="20"/>
              </w:rPr>
            </w:pPr>
            <w:r>
              <w:rPr>
                <w:b/>
                <w:bCs/>
                <w:szCs w:val="20"/>
              </w:rPr>
              <w:t>224.231,18 kn</w:t>
            </w:r>
          </w:p>
        </w:tc>
      </w:tr>
    </w:tbl>
    <w:p w:rsidR="00000000" w:rsidRDefault="007D4706">
      <w:pPr>
        <w:ind w:right="383"/>
        <w:rPr>
          <w:szCs w:val="20"/>
        </w:rPr>
      </w:pPr>
    </w:p>
    <w:p w:rsidR="00000000" w:rsidRDefault="007D4706">
      <w:pPr>
        <w:ind w:right="383"/>
        <w:rPr>
          <w:szCs w:val="20"/>
        </w:rPr>
      </w:pPr>
    </w:p>
    <w:p w:rsidR="00000000" w:rsidRDefault="007D4706">
      <w:pPr>
        <w:ind w:right="383"/>
        <w:rPr>
          <w:szCs w:val="20"/>
        </w:rPr>
      </w:pPr>
    </w:p>
    <w:p w:rsidR="00000000" w:rsidRDefault="007D4706">
      <w:pPr>
        <w:ind w:right="383"/>
        <w:rPr>
          <w:szCs w:val="20"/>
        </w:rPr>
      </w:pPr>
    </w:p>
    <w:p w:rsidR="00000000" w:rsidRDefault="007D4706">
      <w:pPr>
        <w:ind w:right="383"/>
        <w:rPr>
          <w:szCs w:val="20"/>
        </w:rPr>
      </w:pPr>
    </w:p>
    <w:p w:rsidR="00000000" w:rsidRDefault="007D4706">
      <w:pPr>
        <w:ind w:left="-180" w:right="383" w:firstLine="180"/>
        <w:jc w:val="center"/>
        <w:rPr>
          <w:b/>
          <w:bCs/>
          <w:szCs w:val="20"/>
        </w:rPr>
      </w:pPr>
      <w:r>
        <w:rPr>
          <w:b/>
          <w:bCs/>
          <w:szCs w:val="20"/>
        </w:rPr>
        <w:t>Članak 2.</w:t>
      </w:r>
    </w:p>
    <w:p w:rsidR="00000000" w:rsidRDefault="007D4706">
      <w:pPr>
        <w:ind w:left="-180" w:right="383" w:firstLine="180"/>
        <w:rPr>
          <w:szCs w:val="20"/>
        </w:rPr>
      </w:pPr>
    </w:p>
    <w:p w:rsidR="00000000" w:rsidRDefault="007D4706">
      <w:pPr>
        <w:ind w:right="383"/>
      </w:pPr>
      <w:r>
        <w:t>Potrebna sredstva navedena u tablici (članak 1.) namijenjena za izgradnju, osigurat će se iz:</w:t>
      </w:r>
    </w:p>
    <w:p w:rsidR="00000000" w:rsidRDefault="007D4706" w:rsidP="007D4706">
      <w:pPr>
        <w:numPr>
          <w:ilvl w:val="0"/>
          <w:numId w:val="13"/>
        </w:numPr>
        <w:ind w:right="383"/>
        <w:rPr>
          <w:szCs w:val="20"/>
        </w:rPr>
      </w:pPr>
      <w:r>
        <w:rPr>
          <w:szCs w:val="20"/>
        </w:rPr>
        <w:t>Izvori financiranja programa gradnje objeka</w:t>
      </w:r>
      <w:r>
        <w:rPr>
          <w:szCs w:val="20"/>
        </w:rPr>
        <w:t xml:space="preserve">ta i uređaja komunalne infrastrukture za javne površine, nerazvrstane ceste, groblje i javnu rasvjetu (prikazano u tablici) su: </w:t>
      </w:r>
    </w:p>
    <w:p w:rsidR="00000000" w:rsidRDefault="007D4706">
      <w:pPr>
        <w:ind w:left="1956" w:right="383" w:firstLine="168"/>
        <w:rPr>
          <w:szCs w:val="20"/>
        </w:rPr>
      </w:pPr>
      <w:r>
        <w:rPr>
          <w:szCs w:val="20"/>
        </w:rPr>
        <w:t>a). komunalni doprinos</w:t>
      </w:r>
    </w:p>
    <w:p w:rsidR="00000000" w:rsidRDefault="007D4706">
      <w:pPr>
        <w:ind w:left="1788" w:right="383" w:firstLine="336"/>
        <w:rPr>
          <w:szCs w:val="20"/>
        </w:rPr>
      </w:pPr>
      <w:r>
        <w:rPr>
          <w:szCs w:val="20"/>
        </w:rPr>
        <w:t>b). proračun Općine Dekanovec</w:t>
      </w:r>
    </w:p>
    <w:p w:rsidR="00000000" w:rsidRDefault="007D4706">
      <w:pPr>
        <w:ind w:left="1620" w:right="383" w:firstLine="504"/>
        <w:rPr>
          <w:szCs w:val="20"/>
        </w:rPr>
      </w:pPr>
      <w:r>
        <w:rPr>
          <w:szCs w:val="20"/>
        </w:rPr>
        <w:t>c). naknade za koncesiju</w:t>
      </w:r>
    </w:p>
    <w:p w:rsidR="00000000" w:rsidRDefault="007D4706">
      <w:pPr>
        <w:ind w:left="1620" w:right="383" w:firstLine="504"/>
        <w:rPr>
          <w:szCs w:val="20"/>
        </w:rPr>
      </w:pPr>
      <w:r>
        <w:rPr>
          <w:szCs w:val="20"/>
        </w:rPr>
        <w:t>d). drugi izvori utvrđeni posebnim zakonom.</w:t>
      </w:r>
    </w:p>
    <w:p w:rsidR="00000000" w:rsidRDefault="007D4706">
      <w:pPr>
        <w:ind w:left="1620" w:right="383" w:firstLine="504"/>
        <w:rPr>
          <w:szCs w:val="20"/>
        </w:rPr>
      </w:pPr>
    </w:p>
    <w:p w:rsidR="00000000" w:rsidRDefault="007D4706">
      <w:pPr>
        <w:ind w:left="1620" w:right="383" w:firstLine="504"/>
        <w:rPr>
          <w:szCs w:val="20"/>
        </w:rPr>
      </w:pPr>
    </w:p>
    <w:p w:rsidR="00000000" w:rsidRDefault="007D4706" w:rsidP="007D4706">
      <w:pPr>
        <w:numPr>
          <w:ilvl w:val="0"/>
          <w:numId w:val="13"/>
        </w:numPr>
        <w:ind w:right="383"/>
        <w:rPr>
          <w:szCs w:val="20"/>
        </w:rPr>
      </w:pPr>
      <w:r>
        <w:rPr>
          <w:szCs w:val="20"/>
        </w:rPr>
        <w:t>Izv</w:t>
      </w:r>
      <w:r>
        <w:rPr>
          <w:szCs w:val="20"/>
        </w:rPr>
        <w:t>ori financiranja programa gradnje objekata  i uređaja komunalne infrastrukture i nabava opreme za opskrbu pitkom vodom, odvodnja i pročišćavanje otpadnih voda, opskrbu plinom, opskrbu toplinskom energijom (prikazano u tablici) su:</w:t>
      </w:r>
    </w:p>
    <w:p w:rsidR="00000000" w:rsidRDefault="007D4706">
      <w:pPr>
        <w:ind w:left="1956" w:right="383" w:firstLine="168"/>
        <w:rPr>
          <w:szCs w:val="20"/>
        </w:rPr>
      </w:pPr>
      <w:r>
        <w:rPr>
          <w:szCs w:val="20"/>
        </w:rPr>
        <w:t>a). cijena komunalne uslu</w:t>
      </w:r>
      <w:r>
        <w:rPr>
          <w:szCs w:val="20"/>
        </w:rPr>
        <w:t>ge</w:t>
      </w:r>
    </w:p>
    <w:p w:rsidR="00000000" w:rsidRDefault="007D4706">
      <w:pPr>
        <w:ind w:left="1788" w:right="383" w:firstLine="336"/>
        <w:rPr>
          <w:szCs w:val="20"/>
        </w:rPr>
      </w:pPr>
      <w:r>
        <w:rPr>
          <w:szCs w:val="20"/>
        </w:rPr>
        <w:t>b). naknade za priključenje</w:t>
      </w:r>
    </w:p>
    <w:p w:rsidR="00000000" w:rsidRDefault="007D4706">
      <w:pPr>
        <w:ind w:left="1620" w:right="383" w:firstLine="504"/>
        <w:rPr>
          <w:szCs w:val="20"/>
        </w:rPr>
      </w:pPr>
      <w:r>
        <w:rPr>
          <w:szCs w:val="20"/>
        </w:rPr>
        <w:t>c). proračun Općine Dekanovec</w:t>
      </w:r>
    </w:p>
    <w:p w:rsidR="00000000" w:rsidRDefault="007D4706">
      <w:pPr>
        <w:ind w:left="1452" w:right="383" w:firstLine="672"/>
        <w:rPr>
          <w:szCs w:val="20"/>
        </w:rPr>
      </w:pPr>
      <w:r>
        <w:rPr>
          <w:szCs w:val="20"/>
        </w:rPr>
        <w:t>d). naknade za koncesije</w:t>
      </w:r>
    </w:p>
    <w:p w:rsidR="00000000" w:rsidRDefault="007D4706">
      <w:pPr>
        <w:ind w:left="1956" w:right="383" w:firstLine="168"/>
        <w:rPr>
          <w:szCs w:val="20"/>
        </w:rPr>
      </w:pPr>
      <w:r>
        <w:rPr>
          <w:szCs w:val="20"/>
        </w:rPr>
        <w:t>e). drugi izvori utvrđeni posebnim zakonom.</w:t>
      </w:r>
    </w:p>
    <w:p w:rsidR="00000000" w:rsidRDefault="007D4706">
      <w:pPr>
        <w:ind w:left="720" w:right="383"/>
        <w:rPr>
          <w:szCs w:val="20"/>
        </w:rPr>
      </w:pPr>
    </w:p>
    <w:p w:rsidR="00000000" w:rsidRDefault="007D4706" w:rsidP="007D4706">
      <w:pPr>
        <w:numPr>
          <w:ilvl w:val="0"/>
          <w:numId w:val="13"/>
        </w:numPr>
        <w:ind w:right="383"/>
        <w:rPr>
          <w:szCs w:val="20"/>
        </w:rPr>
      </w:pPr>
      <w:r>
        <w:rPr>
          <w:szCs w:val="20"/>
        </w:rPr>
        <w:t>Izvori financiranja programa gradnje objekata  i uređaja komunalne infrastrukture i nabava opreme za odlaganje komunalnog otp</w:t>
      </w:r>
      <w:r>
        <w:rPr>
          <w:szCs w:val="20"/>
        </w:rPr>
        <w:t>ada (prikazano u tablici) su:</w:t>
      </w:r>
    </w:p>
    <w:p w:rsidR="00000000" w:rsidRDefault="007D4706">
      <w:pPr>
        <w:ind w:left="1956" w:right="383" w:firstLine="168"/>
        <w:rPr>
          <w:szCs w:val="20"/>
        </w:rPr>
      </w:pPr>
      <w:r>
        <w:rPr>
          <w:szCs w:val="20"/>
        </w:rPr>
        <w:t>a). cijena komunalne usluge</w:t>
      </w:r>
    </w:p>
    <w:p w:rsidR="00000000" w:rsidRDefault="007D4706">
      <w:pPr>
        <w:ind w:left="1620" w:right="383" w:firstLine="504"/>
        <w:rPr>
          <w:szCs w:val="20"/>
        </w:rPr>
      </w:pPr>
      <w:r>
        <w:rPr>
          <w:szCs w:val="20"/>
        </w:rPr>
        <w:t>b). proračun Općine Dekanovec</w:t>
      </w:r>
    </w:p>
    <w:p w:rsidR="00000000" w:rsidRDefault="007D4706">
      <w:pPr>
        <w:ind w:left="1452" w:right="383" w:firstLine="672"/>
        <w:rPr>
          <w:szCs w:val="20"/>
        </w:rPr>
      </w:pPr>
      <w:r>
        <w:rPr>
          <w:szCs w:val="20"/>
        </w:rPr>
        <w:t>c). naknade za koncesije</w:t>
      </w:r>
    </w:p>
    <w:p w:rsidR="00000000" w:rsidRDefault="007D4706">
      <w:pPr>
        <w:ind w:left="1956" w:right="383" w:firstLine="168"/>
        <w:rPr>
          <w:szCs w:val="20"/>
        </w:rPr>
      </w:pPr>
      <w:r>
        <w:rPr>
          <w:szCs w:val="20"/>
        </w:rPr>
        <w:t>d). drugi izvori utvrđeni posebnim zakonom.</w:t>
      </w:r>
    </w:p>
    <w:p w:rsidR="00000000" w:rsidRDefault="007D4706">
      <w:pPr>
        <w:ind w:left="1080" w:right="383"/>
        <w:rPr>
          <w:szCs w:val="20"/>
        </w:rPr>
      </w:pPr>
    </w:p>
    <w:p w:rsidR="00000000" w:rsidRDefault="007D4706">
      <w:pPr>
        <w:ind w:left="-180" w:right="383" w:firstLine="180"/>
        <w:jc w:val="center"/>
        <w:rPr>
          <w:b/>
          <w:bCs/>
          <w:szCs w:val="20"/>
        </w:rPr>
      </w:pPr>
      <w:r>
        <w:rPr>
          <w:b/>
          <w:bCs/>
          <w:szCs w:val="20"/>
        </w:rPr>
        <w:t>Članak 3.</w:t>
      </w:r>
    </w:p>
    <w:p w:rsidR="00000000" w:rsidRDefault="007D4706">
      <w:pPr>
        <w:ind w:left="-180" w:right="383" w:firstLine="180"/>
        <w:rPr>
          <w:szCs w:val="20"/>
        </w:rPr>
      </w:pPr>
    </w:p>
    <w:p w:rsidR="00000000" w:rsidRDefault="007D4706">
      <w:pPr>
        <w:ind w:right="383"/>
      </w:pPr>
      <w:r>
        <w:t>Prioritete gradnje odredit će Načelnik Općine Dekanovec posebnom odlukom sukladno raspo</w:t>
      </w:r>
      <w:r>
        <w:t>loživim sredstvima od komunalnog doprinosa i drugih proračunskih sredstava tijekom proračunske godine.</w:t>
      </w:r>
    </w:p>
    <w:p w:rsidR="00000000" w:rsidRDefault="007D4706">
      <w:pPr>
        <w:ind w:right="383"/>
        <w:rPr>
          <w:szCs w:val="20"/>
        </w:rPr>
      </w:pPr>
    </w:p>
    <w:p w:rsidR="00000000" w:rsidRDefault="007D4706">
      <w:pPr>
        <w:ind w:right="383"/>
        <w:jc w:val="center"/>
        <w:rPr>
          <w:b/>
          <w:bCs/>
          <w:szCs w:val="20"/>
        </w:rPr>
      </w:pPr>
      <w:r>
        <w:rPr>
          <w:b/>
          <w:bCs/>
          <w:szCs w:val="20"/>
        </w:rPr>
        <w:t>Članak 4.</w:t>
      </w:r>
    </w:p>
    <w:p w:rsidR="00000000" w:rsidRDefault="007D4706">
      <w:pPr>
        <w:ind w:right="383"/>
        <w:rPr>
          <w:szCs w:val="20"/>
        </w:rPr>
      </w:pPr>
    </w:p>
    <w:p w:rsidR="00000000" w:rsidRDefault="007D4706">
      <w:pPr>
        <w:ind w:right="383"/>
      </w:pPr>
      <w:r>
        <w:t>Općinsko vijeće može u toku godine mijenjati i nadopunjavati Program, a sukladno prilivu sredstava komunalnog doprinosa i drugih proračunskih</w:t>
      </w:r>
      <w:r>
        <w:t xml:space="preserve"> sredstava.</w:t>
      </w:r>
    </w:p>
    <w:p w:rsidR="00000000" w:rsidRDefault="007D4706">
      <w:pPr>
        <w:ind w:right="383"/>
        <w:rPr>
          <w:szCs w:val="20"/>
        </w:rPr>
      </w:pPr>
    </w:p>
    <w:p w:rsidR="00000000" w:rsidRDefault="007D4706">
      <w:pPr>
        <w:ind w:right="383"/>
        <w:jc w:val="center"/>
        <w:rPr>
          <w:b/>
          <w:bCs/>
          <w:szCs w:val="20"/>
        </w:rPr>
      </w:pPr>
      <w:r>
        <w:rPr>
          <w:b/>
          <w:bCs/>
          <w:szCs w:val="20"/>
        </w:rPr>
        <w:t>Članak 5.</w:t>
      </w:r>
    </w:p>
    <w:p w:rsidR="00000000" w:rsidRDefault="007D4706">
      <w:pPr>
        <w:ind w:right="383"/>
        <w:rPr>
          <w:szCs w:val="20"/>
        </w:rPr>
      </w:pPr>
    </w:p>
    <w:p w:rsidR="00000000" w:rsidRDefault="007D4706">
      <w:pPr>
        <w:ind w:right="383"/>
      </w:pPr>
      <w:r>
        <w:t>Ove Izmjene i dopune Programa stupaju na snagu osmog dana od dana objave u «Službenom glasniku Međimurske županije».</w:t>
      </w:r>
    </w:p>
    <w:p w:rsidR="00000000" w:rsidRDefault="007D4706">
      <w:pPr>
        <w:ind w:right="383"/>
      </w:pPr>
    </w:p>
    <w:p w:rsidR="00000000" w:rsidRDefault="007D4706">
      <w:pPr>
        <w:pStyle w:val="BodyText2"/>
        <w:ind w:right="383"/>
      </w:pPr>
    </w:p>
    <w:p w:rsidR="00000000" w:rsidRDefault="007D4706">
      <w:pPr>
        <w:pStyle w:val="Heading5"/>
        <w:ind w:right="383"/>
        <w:rPr>
          <w:i/>
        </w:rPr>
      </w:pPr>
      <w:r>
        <w:rPr>
          <w:i/>
          <w:lang w:val="de-DE"/>
        </w:rPr>
        <w:t>OP</w:t>
      </w:r>
      <w:r>
        <w:rPr>
          <w:i/>
        </w:rPr>
        <w:t>Ć</w:t>
      </w:r>
      <w:r>
        <w:rPr>
          <w:i/>
          <w:lang w:val="de-DE"/>
        </w:rPr>
        <w:t>INSKO</w:t>
      </w:r>
      <w:r>
        <w:rPr>
          <w:i/>
        </w:rPr>
        <w:t xml:space="preserve"> </w:t>
      </w:r>
      <w:r>
        <w:rPr>
          <w:i/>
          <w:lang w:val="de-DE"/>
        </w:rPr>
        <w:t>VIJE</w:t>
      </w:r>
      <w:r>
        <w:rPr>
          <w:i/>
        </w:rPr>
        <w:t>Ć</w:t>
      </w:r>
      <w:r>
        <w:rPr>
          <w:i/>
          <w:lang w:val="de-DE"/>
        </w:rPr>
        <w:t>E</w:t>
      </w:r>
      <w:r>
        <w:rPr>
          <w:i/>
        </w:rPr>
        <w:t xml:space="preserve"> </w:t>
      </w:r>
      <w:r>
        <w:rPr>
          <w:i/>
          <w:lang w:val="de-DE"/>
        </w:rPr>
        <w:t>OP</w:t>
      </w:r>
      <w:r>
        <w:rPr>
          <w:i/>
        </w:rPr>
        <w:t>Ć</w:t>
      </w:r>
      <w:r>
        <w:rPr>
          <w:i/>
          <w:lang w:val="de-DE"/>
        </w:rPr>
        <w:t>INE</w:t>
      </w:r>
      <w:r>
        <w:rPr>
          <w:i/>
        </w:rPr>
        <w:t xml:space="preserve"> </w:t>
      </w:r>
      <w:r>
        <w:rPr>
          <w:i/>
          <w:lang w:val="de-DE"/>
        </w:rPr>
        <w:t>DEKANOVEC</w:t>
      </w:r>
    </w:p>
    <w:p w:rsidR="00000000" w:rsidRDefault="007D4706">
      <w:pPr>
        <w:ind w:right="383"/>
      </w:pPr>
    </w:p>
    <w:p w:rsidR="00000000" w:rsidRDefault="007D4706">
      <w:pPr>
        <w:pStyle w:val="Footer"/>
        <w:tabs>
          <w:tab w:val="clear" w:pos="4536"/>
          <w:tab w:val="clear" w:pos="9072"/>
        </w:tabs>
        <w:ind w:right="383"/>
      </w:pPr>
      <w:r>
        <w:t>Klasa; 021-05/14-01/106</w:t>
      </w:r>
    </w:p>
    <w:p w:rsidR="00000000" w:rsidRDefault="007D4706">
      <w:pPr>
        <w:ind w:right="383"/>
      </w:pPr>
      <w:r>
        <w:t>Urbroj; 2109/20-14-01</w:t>
      </w:r>
    </w:p>
    <w:p w:rsidR="00000000" w:rsidRDefault="007D4706">
      <w:pPr>
        <w:ind w:right="383"/>
      </w:pPr>
      <w:r>
        <w:t>Dekanovec, 22.12.2014.</w:t>
      </w:r>
    </w:p>
    <w:p w:rsidR="00000000" w:rsidRDefault="007D4706">
      <w:pPr>
        <w:ind w:right="383"/>
      </w:pPr>
    </w:p>
    <w:p w:rsidR="00000000" w:rsidRDefault="007D4706">
      <w:pPr>
        <w:ind w:left="4248" w:right="383"/>
        <w:jc w:val="both"/>
        <w:rPr>
          <w:b/>
        </w:rPr>
      </w:pPr>
      <w:r>
        <w:t xml:space="preserve">     </w:t>
      </w:r>
      <w:r>
        <w:rPr>
          <w:b/>
        </w:rPr>
        <w:t>Pred</w:t>
      </w:r>
      <w:r>
        <w:rPr>
          <w:b/>
        </w:rPr>
        <w:t>sjednica Vijeća</w:t>
      </w:r>
      <w:r>
        <w:t xml:space="preserve"> </w:t>
      </w:r>
      <w:r>
        <w:rPr>
          <w:b/>
        </w:rPr>
        <w:t>Općine Dekanovec</w:t>
      </w:r>
    </w:p>
    <w:p w:rsidR="00000000" w:rsidRDefault="007D4706">
      <w:pPr>
        <w:ind w:left="4956" w:right="383"/>
        <w:jc w:val="both"/>
      </w:pPr>
    </w:p>
    <w:p w:rsidR="00000000" w:rsidRDefault="007D4706">
      <w:pPr>
        <w:ind w:right="383"/>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r>
        <w:rPr>
          <w:b/>
          <w:bCs/>
        </w:rPr>
        <w:tab/>
        <w:t>Verica Grbavec</w:t>
      </w:r>
    </w:p>
    <w:p w:rsidR="00000000" w:rsidRDefault="007D4706">
      <w:pPr>
        <w:ind w:right="383"/>
        <w:rPr>
          <w:b/>
          <w:bCs/>
        </w:rPr>
      </w:pPr>
    </w:p>
    <w:p w:rsidR="00000000" w:rsidRDefault="007D4706">
      <w:pPr>
        <w:ind w:right="383"/>
        <w:jc w:val="center"/>
        <w:rPr>
          <w:bCs/>
          <w:iCs/>
          <w:sz w:val="20"/>
        </w:rPr>
      </w:pPr>
    </w:p>
    <w:p w:rsidR="00000000" w:rsidRDefault="007D4706">
      <w:pPr>
        <w:ind w:right="383"/>
        <w:jc w:val="center"/>
        <w:rPr>
          <w:bCs/>
          <w:iCs/>
          <w:sz w:val="20"/>
        </w:rPr>
      </w:pPr>
    </w:p>
    <w:p w:rsidR="00000000" w:rsidRDefault="007D4706">
      <w:pPr>
        <w:ind w:right="383"/>
        <w:jc w:val="center"/>
        <w:rPr>
          <w:bCs/>
          <w:iCs/>
          <w:sz w:val="20"/>
        </w:rPr>
      </w:pPr>
    </w:p>
    <w:p w:rsidR="00000000" w:rsidRDefault="007D4706">
      <w:pPr>
        <w:ind w:left="1416" w:right="563"/>
        <w:jc w:val="right"/>
        <w:rPr>
          <w:b/>
          <w:bCs/>
          <w:sz w:val="20"/>
        </w:rPr>
      </w:pPr>
    </w:p>
    <w:p w:rsidR="00000000" w:rsidRDefault="008E6128">
      <w:pPr>
        <w:ind w:firstLine="720"/>
        <w:jc w:val="right"/>
        <w:rPr>
          <w:sz w:val="22"/>
          <w:szCs w:val="20"/>
        </w:rPr>
      </w:pPr>
      <w:r>
        <w:rPr>
          <w:noProof/>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15" name="Picture 215"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rPr>
          <w:sz w:val="22"/>
        </w:rPr>
      </w:pPr>
      <w:r>
        <w:rPr>
          <w:sz w:val="22"/>
        </w:rPr>
        <w:t xml:space="preserve">   REPUBLIKA HRVATSKA</w:t>
      </w:r>
    </w:p>
    <w:p w:rsidR="00000000" w:rsidRDefault="007D4706">
      <w:pPr>
        <w:rPr>
          <w:sz w:val="22"/>
        </w:rPr>
      </w:pPr>
      <w:r>
        <w:rPr>
          <w:sz w:val="22"/>
        </w:rPr>
        <w:t xml:space="preserve"> MEĐIMURSKA ŽUPANIJA          </w:t>
      </w:r>
    </w:p>
    <w:p w:rsidR="00000000" w:rsidRDefault="007D4706">
      <w:pPr>
        <w:rPr>
          <w:sz w:val="22"/>
        </w:rPr>
      </w:pPr>
      <w:r>
        <w:rPr>
          <w:sz w:val="22"/>
        </w:rPr>
        <w:t xml:space="preserve">    OPĆINA  DEKANOVEC </w:t>
      </w:r>
    </w:p>
    <w:p w:rsidR="00000000" w:rsidRDefault="007D4706">
      <w:r>
        <w:rPr>
          <w:sz w:val="22"/>
        </w:rPr>
        <w:t xml:space="preserve">      OPĆINSKO VIJEĆE</w:t>
      </w:r>
    </w:p>
    <w:p w:rsidR="00000000" w:rsidRDefault="007D4706">
      <w:pPr>
        <w:jc w:val="right"/>
        <w:rPr>
          <w:b/>
          <w:bCs/>
        </w:rPr>
      </w:pPr>
    </w:p>
    <w:p w:rsidR="00000000" w:rsidRDefault="007D4706">
      <w:pPr>
        <w:pStyle w:val="BodyTextIndent"/>
      </w:pPr>
      <w:r>
        <w:t xml:space="preserve">Na temelju članka 39. Zakona o športu («Narodne novine» br. 111/97.,13/98., </w:t>
      </w:r>
      <w:r>
        <w:t>24/01., 71/06., i 150/08., 124/10,124/11.,86/12 i 94/13.), članka 4., stavka 6. Zakona o fondovima za kulturu («Narodne novine» br. 47/90. i 27/93.) i članka  31. Statuta Općine Dekanovec («Službeni glasnik Međimurske županije» br. 6/13.) Općinsko vijeće O</w:t>
      </w:r>
      <w:r>
        <w:t>pćine Dekanovec na 10. sjednici održanoj 22.12.2014. godine donosi</w:t>
      </w:r>
    </w:p>
    <w:p w:rsidR="00000000" w:rsidRDefault="007D4706">
      <w:pPr>
        <w:ind w:right="203"/>
        <w:jc w:val="both"/>
      </w:pPr>
    </w:p>
    <w:p w:rsidR="00000000" w:rsidRDefault="007D4706">
      <w:pPr>
        <w:pStyle w:val="Heading1"/>
        <w:ind w:right="203"/>
        <w:jc w:val="center"/>
      </w:pPr>
    </w:p>
    <w:p w:rsidR="00000000" w:rsidRDefault="007D4706">
      <w:pPr>
        <w:pStyle w:val="Heading1"/>
        <w:ind w:right="203"/>
        <w:jc w:val="center"/>
        <w:rPr>
          <w:sz w:val="28"/>
        </w:rPr>
      </w:pPr>
      <w:r>
        <w:rPr>
          <w:sz w:val="28"/>
        </w:rPr>
        <w:t>I. IZMJENE I DOPUNE PROGRAMA JAVNIH POTREBA</w:t>
      </w:r>
    </w:p>
    <w:p w:rsidR="00000000" w:rsidRDefault="007D4706">
      <w:pPr>
        <w:pStyle w:val="Heading1"/>
        <w:ind w:right="203"/>
        <w:jc w:val="center"/>
        <w:rPr>
          <w:sz w:val="28"/>
        </w:rPr>
      </w:pPr>
      <w:r>
        <w:rPr>
          <w:sz w:val="28"/>
        </w:rPr>
        <w:t>U KULTURI ZA 2014. GODINU</w:t>
      </w:r>
    </w:p>
    <w:p w:rsidR="00000000" w:rsidRDefault="007D4706">
      <w:pPr>
        <w:ind w:right="203"/>
        <w:jc w:val="center"/>
        <w:rPr>
          <w:b/>
          <w:bCs/>
          <w:sz w:val="28"/>
        </w:rPr>
      </w:pPr>
      <w:r>
        <w:rPr>
          <w:b/>
          <w:bCs/>
          <w:sz w:val="28"/>
        </w:rPr>
        <w:t>NA PODRUČJU OPĆINE DEKANOVEC</w:t>
      </w:r>
    </w:p>
    <w:p w:rsidR="00000000" w:rsidRDefault="007D4706">
      <w:pPr>
        <w:ind w:right="203"/>
        <w:jc w:val="center"/>
        <w:rPr>
          <w:b/>
          <w:bCs/>
          <w:sz w:val="28"/>
        </w:rPr>
      </w:pPr>
    </w:p>
    <w:p w:rsidR="00000000" w:rsidRDefault="007D4706">
      <w:pPr>
        <w:ind w:right="203"/>
        <w:jc w:val="center"/>
        <w:rPr>
          <w:b/>
          <w:bCs/>
          <w:sz w:val="28"/>
        </w:rPr>
      </w:pPr>
    </w:p>
    <w:p w:rsidR="00000000" w:rsidRDefault="007D4706">
      <w:pPr>
        <w:ind w:right="203"/>
        <w:jc w:val="center"/>
        <w:rPr>
          <w:b/>
          <w:bCs/>
        </w:rPr>
      </w:pPr>
      <w:r>
        <w:rPr>
          <w:b/>
          <w:bCs/>
        </w:rPr>
        <w:t>Članak 1.</w:t>
      </w:r>
    </w:p>
    <w:p w:rsidR="00000000" w:rsidRDefault="007D4706">
      <w:pPr>
        <w:ind w:right="203"/>
        <w:jc w:val="center"/>
        <w:rPr>
          <w:b/>
          <w:bCs/>
        </w:rPr>
      </w:pPr>
    </w:p>
    <w:p w:rsidR="00000000" w:rsidRDefault="007D4706">
      <w:pPr>
        <w:pStyle w:val="BodyTextIndent"/>
        <w:ind w:right="203" w:firstLine="1080"/>
      </w:pPr>
      <w:r>
        <w:t>Ovim Programom utvrđuju se potrebe financiranja u kulturi, izvori sredstava</w:t>
      </w:r>
      <w:r>
        <w:t>, korisnici sredstava, visina planiranih sredstava i obveze korisnika sredstava.</w:t>
      </w:r>
    </w:p>
    <w:p w:rsidR="00000000" w:rsidRDefault="007D4706">
      <w:pPr>
        <w:ind w:right="203" w:firstLine="708"/>
      </w:pPr>
    </w:p>
    <w:p w:rsidR="00000000" w:rsidRDefault="007D4706">
      <w:pPr>
        <w:ind w:right="203"/>
        <w:jc w:val="center"/>
        <w:rPr>
          <w:b/>
          <w:bCs/>
        </w:rPr>
      </w:pPr>
      <w:r>
        <w:rPr>
          <w:b/>
          <w:bCs/>
        </w:rPr>
        <w:t>Članak 2.</w:t>
      </w:r>
    </w:p>
    <w:p w:rsidR="00000000" w:rsidRDefault="007D4706">
      <w:pPr>
        <w:ind w:right="203" w:firstLine="708"/>
        <w:jc w:val="center"/>
        <w:rPr>
          <w:b/>
          <w:bCs/>
        </w:rPr>
      </w:pPr>
    </w:p>
    <w:p w:rsidR="00000000" w:rsidRDefault="007D4706">
      <w:pPr>
        <w:ind w:right="203"/>
        <w:jc w:val="both"/>
        <w:rPr>
          <w:bCs/>
        </w:rPr>
      </w:pPr>
      <w:r>
        <w:rPr>
          <w:bCs/>
        </w:rPr>
        <w:t>Javne potrebe u kulturi na području Općine Dekanovec ostvarivati će se:</w:t>
      </w:r>
    </w:p>
    <w:p w:rsidR="00000000" w:rsidRDefault="007D4706" w:rsidP="007D4706">
      <w:pPr>
        <w:numPr>
          <w:ilvl w:val="0"/>
          <w:numId w:val="15"/>
        </w:numPr>
        <w:ind w:right="203"/>
        <w:jc w:val="both"/>
        <w:rPr>
          <w:bCs/>
        </w:rPr>
      </w:pPr>
      <w:r>
        <w:rPr>
          <w:bCs/>
        </w:rPr>
        <w:t>djelovanjem udruga u kulturi i pomaganjem i promicanjem kulturnog i umjetničkog stvaranja,</w:t>
      </w:r>
    </w:p>
    <w:p w:rsidR="00000000" w:rsidRDefault="007D4706" w:rsidP="007D4706">
      <w:pPr>
        <w:numPr>
          <w:ilvl w:val="0"/>
          <w:numId w:val="15"/>
        </w:numPr>
        <w:ind w:right="203"/>
        <w:jc w:val="both"/>
        <w:rPr>
          <w:bCs/>
        </w:rPr>
      </w:pPr>
      <w:r>
        <w:rPr>
          <w:bCs/>
        </w:rPr>
        <w:t>akcijama i manifestacijama u kulturi koje će pridonijeti razvitku i promicanju kulturnog života</w:t>
      </w:r>
    </w:p>
    <w:p w:rsidR="00000000" w:rsidRDefault="007D4706">
      <w:pPr>
        <w:ind w:right="203"/>
        <w:jc w:val="center"/>
        <w:rPr>
          <w:b/>
          <w:bCs/>
        </w:rPr>
      </w:pPr>
    </w:p>
    <w:p w:rsidR="00000000" w:rsidRDefault="007D4706">
      <w:pPr>
        <w:ind w:right="203"/>
        <w:jc w:val="center"/>
        <w:rPr>
          <w:b/>
          <w:bCs/>
        </w:rPr>
      </w:pPr>
      <w:r>
        <w:rPr>
          <w:b/>
          <w:bCs/>
        </w:rPr>
        <w:t>Članak 3.</w:t>
      </w:r>
    </w:p>
    <w:p w:rsidR="00000000" w:rsidRDefault="007D4706">
      <w:pPr>
        <w:ind w:right="203"/>
      </w:pPr>
    </w:p>
    <w:p w:rsidR="00000000" w:rsidRDefault="007D4706">
      <w:pPr>
        <w:ind w:right="203"/>
        <w:jc w:val="both"/>
      </w:pPr>
      <w:r>
        <w:t>Na području Općine Dekanovec,</w:t>
      </w:r>
    </w:p>
    <w:p w:rsidR="00000000" w:rsidRDefault="007D4706" w:rsidP="007D4706">
      <w:pPr>
        <w:numPr>
          <w:ilvl w:val="1"/>
          <w:numId w:val="16"/>
        </w:numPr>
        <w:ind w:right="203"/>
        <w:jc w:val="both"/>
      </w:pPr>
      <w:r>
        <w:t>djeluju:</w:t>
      </w:r>
    </w:p>
    <w:p w:rsidR="00000000" w:rsidRDefault="007D4706" w:rsidP="007D4706">
      <w:pPr>
        <w:numPr>
          <w:ilvl w:val="0"/>
          <w:numId w:val="17"/>
        </w:numPr>
        <w:ind w:right="203"/>
        <w:jc w:val="both"/>
      </w:pPr>
      <w:r>
        <w:t>Limena glazba Dekanovec</w:t>
      </w:r>
    </w:p>
    <w:p w:rsidR="00000000" w:rsidRDefault="007D4706" w:rsidP="007D4706">
      <w:pPr>
        <w:numPr>
          <w:ilvl w:val="0"/>
          <w:numId w:val="17"/>
        </w:numPr>
        <w:ind w:right="203"/>
        <w:jc w:val="both"/>
      </w:pPr>
      <w:r>
        <w:t>Udruga Florijan Andrašec</w:t>
      </w:r>
    </w:p>
    <w:p w:rsidR="00000000" w:rsidRDefault="007D4706" w:rsidP="007D4706">
      <w:pPr>
        <w:numPr>
          <w:ilvl w:val="0"/>
          <w:numId w:val="17"/>
        </w:numPr>
        <w:ind w:right="203"/>
        <w:jc w:val="both"/>
      </w:pPr>
      <w:r>
        <w:t>Ostale udruge,</w:t>
      </w:r>
    </w:p>
    <w:p w:rsidR="00000000" w:rsidRDefault="007D4706">
      <w:pPr>
        <w:ind w:left="360" w:right="203"/>
        <w:jc w:val="both"/>
      </w:pPr>
      <w:r>
        <w:t>Općina Dekanovec može i ostalim udrugama, ako</w:t>
      </w:r>
      <w:r>
        <w:t xml:space="preserve"> je to u interesu Općine Dekanovec, temeljem posebne odluke odobriti sredstva iz Proračuna.</w:t>
      </w:r>
    </w:p>
    <w:p w:rsidR="00000000" w:rsidRDefault="007D4706">
      <w:pPr>
        <w:ind w:right="203"/>
        <w:jc w:val="both"/>
      </w:pPr>
      <w:r>
        <w:t>1.2. održavaju se:</w:t>
      </w:r>
    </w:p>
    <w:p w:rsidR="00000000" w:rsidRDefault="007D4706" w:rsidP="007D4706">
      <w:pPr>
        <w:numPr>
          <w:ilvl w:val="0"/>
          <w:numId w:val="18"/>
        </w:numPr>
        <w:ind w:right="203"/>
        <w:jc w:val="both"/>
      </w:pPr>
      <w:r>
        <w:t>obilježavanje Fašnika,</w:t>
      </w:r>
    </w:p>
    <w:p w:rsidR="00000000" w:rsidRDefault="007D4706" w:rsidP="007D4706">
      <w:pPr>
        <w:numPr>
          <w:ilvl w:val="0"/>
          <w:numId w:val="18"/>
        </w:numPr>
        <w:ind w:right="203"/>
        <w:jc w:val="both"/>
      </w:pPr>
      <w:r>
        <w:t>obilježavanje Dana Općine Dekanovec,</w:t>
      </w:r>
    </w:p>
    <w:p w:rsidR="00000000" w:rsidRDefault="007D4706" w:rsidP="007D4706">
      <w:pPr>
        <w:numPr>
          <w:ilvl w:val="0"/>
          <w:numId w:val="18"/>
        </w:numPr>
        <w:ind w:right="203"/>
        <w:jc w:val="both"/>
      </w:pPr>
      <w:r>
        <w:t>Božični koncert</w:t>
      </w:r>
    </w:p>
    <w:p w:rsidR="00000000" w:rsidRDefault="007D4706" w:rsidP="007D4706">
      <w:pPr>
        <w:numPr>
          <w:ilvl w:val="0"/>
          <w:numId w:val="18"/>
        </w:numPr>
        <w:ind w:right="203"/>
        <w:jc w:val="both"/>
      </w:pPr>
      <w:r>
        <w:t>ostale manifestacije.</w:t>
      </w:r>
    </w:p>
    <w:p w:rsidR="00000000" w:rsidRDefault="007D4706">
      <w:pPr>
        <w:ind w:right="203"/>
      </w:pPr>
    </w:p>
    <w:p w:rsidR="00000000" w:rsidRDefault="007D4706">
      <w:pPr>
        <w:ind w:right="203"/>
      </w:pPr>
      <w:r>
        <w:t>Sredstva iz točke 1.1. ovog Programa, raspoređ</w:t>
      </w:r>
      <w:r>
        <w:t>uju se na:</w:t>
      </w:r>
    </w:p>
    <w:p w:rsidR="00000000" w:rsidRDefault="007D4706">
      <w:pPr>
        <w:ind w:right="203"/>
      </w:pP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092"/>
        <w:gridCol w:w="2422"/>
      </w:tblGrid>
      <w:tr w:rsidR="00000000">
        <w:tc>
          <w:tcPr>
            <w:tcW w:w="599" w:type="dxa"/>
          </w:tcPr>
          <w:p w:rsidR="00000000" w:rsidRDefault="007D4706">
            <w:pPr>
              <w:ind w:right="203"/>
            </w:pPr>
            <w:r>
              <w:t>1.</w:t>
            </w:r>
          </w:p>
        </w:tc>
        <w:tc>
          <w:tcPr>
            <w:tcW w:w="4092" w:type="dxa"/>
          </w:tcPr>
          <w:p w:rsidR="00000000" w:rsidRDefault="007D4706">
            <w:pPr>
              <w:ind w:right="203"/>
            </w:pPr>
            <w:r>
              <w:t>Limena glazba Dekanovec</w:t>
            </w:r>
          </w:p>
        </w:tc>
        <w:tc>
          <w:tcPr>
            <w:tcW w:w="2422" w:type="dxa"/>
          </w:tcPr>
          <w:p w:rsidR="00000000" w:rsidRDefault="007D4706">
            <w:pPr>
              <w:ind w:right="203"/>
              <w:jc w:val="right"/>
            </w:pPr>
            <w:r>
              <w:t xml:space="preserve">  75.000,00 kuna</w:t>
            </w:r>
          </w:p>
        </w:tc>
      </w:tr>
      <w:tr w:rsidR="00000000">
        <w:tc>
          <w:tcPr>
            <w:tcW w:w="599" w:type="dxa"/>
          </w:tcPr>
          <w:p w:rsidR="00000000" w:rsidRDefault="007D4706">
            <w:pPr>
              <w:ind w:right="203"/>
            </w:pPr>
            <w:r>
              <w:t>2.</w:t>
            </w:r>
          </w:p>
        </w:tc>
        <w:tc>
          <w:tcPr>
            <w:tcW w:w="4092" w:type="dxa"/>
          </w:tcPr>
          <w:p w:rsidR="00000000" w:rsidRDefault="007D4706">
            <w:pPr>
              <w:ind w:right="203"/>
            </w:pPr>
            <w:r>
              <w:t>Udruga Florijan Andrašec</w:t>
            </w:r>
          </w:p>
        </w:tc>
        <w:tc>
          <w:tcPr>
            <w:tcW w:w="2422" w:type="dxa"/>
          </w:tcPr>
          <w:p w:rsidR="00000000" w:rsidRDefault="007D4706">
            <w:pPr>
              <w:ind w:right="203"/>
              <w:jc w:val="right"/>
            </w:pPr>
            <w:r>
              <w:t xml:space="preserve">    10.000,00 kuna</w:t>
            </w:r>
          </w:p>
        </w:tc>
      </w:tr>
      <w:tr w:rsidR="00000000">
        <w:tc>
          <w:tcPr>
            <w:tcW w:w="599" w:type="dxa"/>
          </w:tcPr>
          <w:p w:rsidR="00000000" w:rsidRDefault="007D4706">
            <w:pPr>
              <w:ind w:right="203"/>
            </w:pPr>
            <w:r>
              <w:t>3.</w:t>
            </w:r>
          </w:p>
        </w:tc>
        <w:tc>
          <w:tcPr>
            <w:tcW w:w="4092" w:type="dxa"/>
          </w:tcPr>
          <w:p w:rsidR="00000000" w:rsidRDefault="007D4706">
            <w:pPr>
              <w:ind w:right="203"/>
            </w:pPr>
            <w:r>
              <w:t>Ostale udruge (po posebnom zahtjevu)</w:t>
            </w:r>
          </w:p>
        </w:tc>
        <w:tc>
          <w:tcPr>
            <w:tcW w:w="2422" w:type="dxa"/>
          </w:tcPr>
          <w:p w:rsidR="00000000" w:rsidRDefault="007D4706">
            <w:pPr>
              <w:ind w:right="203"/>
              <w:jc w:val="right"/>
            </w:pPr>
            <w:r>
              <w:t xml:space="preserve">    17.000,00 kuna</w:t>
            </w:r>
          </w:p>
        </w:tc>
      </w:tr>
      <w:tr w:rsidR="00000000">
        <w:tc>
          <w:tcPr>
            <w:tcW w:w="599" w:type="dxa"/>
          </w:tcPr>
          <w:p w:rsidR="00000000" w:rsidRDefault="007D4706">
            <w:pPr>
              <w:ind w:right="203"/>
              <w:rPr>
                <w:b/>
              </w:rPr>
            </w:pPr>
          </w:p>
        </w:tc>
        <w:tc>
          <w:tcPr>
            <w:tcW w:w="4092" w:type="dxa"/>
          </w:tcPr>
          <w:p w:rsidR="00000000" w:rsidRDefault="007D4706">
            <w:pPr>
              <w:ind w:right="203"/>
              <w:rPr>
                <w:b/>
              </w:rPr>
            </w:pPr>
            <w:r>
              <w:rPr>
                <w:b/>
              </w:rPr>
              <w:t>UKUPNO:</w:t>
            </w:r>
          </w:p>
        </w:tc>
        <w:tc>
          <w:tcPr>
            <w:tcW w:w="2422" w:type="dxa"/>
          </w:tcPr>
          <w:p w:rsidR="00000000" w:rsidRDefault="007D4706">
            <w:pPr>
              <w:ind w:right="203"/>
              <w:jc w:val="right"/>
              <w:rPr>
                <w:b/>
              </w:rPr>
            </w:pPr>
            <w:r>
              <w:rPr>
                <w:b/>
              </w:rPr>
              <w:t xml:space="preserve"> 102.000,00 KUNA</w:t>
            </w:r>
          </w:p>
        </w:tc>
      </w:tr>
    </w:tbl>
    <w:p w:rsidR="00000000" w:rsidRDefault="007D4706">
      <w:pPr>
        <w:ind w:right="203"/>
        <w:rPr>
          <w:b/>
        </w:rPr>
      </w:pPr>
    </w:p>
    <w:p w:rsidR="00000000" w:rsidRDefault="007D4706">
      <w:pPr>
        <w:ind w:right="203"/>
        <w:rPr>
          <w:b/>
        </w:rPr>
      </w:pPr>
    </w:p>
    <w:p w:rsidR="00000000" w:rsidRDefault="007D4706">
      <w:pPr>
        <w:ind w:right="203"/>
        <w:rPr>
          <w:b/>
        </w:rPr>
      </w:pPr>
    </w:p>
    <w:p w:rsidR="00000000" w:rsidRDefault="007D4706">
      <w:pPr>
        <w:ind w:right="203"/>
        <w:rPr>
          <w:b/>
        </w:rPr>
      </w:pPr>
    </w:p>
    <w:p w:rsidR="00000000" w:rsidRDefault="007D4706">
      <w:pPr>
        <w:ind w:right="203"/>
        <w:rPr>
          <w:b/>
        </w:rPr>
      </w:pPr>
    </w:p>
    <w:p w:rsidR="00000000" w:rsidRDefault="007D4706">
      <w:pPr>
        <w:ind w:right="203"/>
        <w:rPr>
          <w:b/>
        </w:rPr>
      </w:pPr>
    </w:p>
    <w:p w:rsidR="00000000" w:rsidRDefault="007D4706">
      <w:pPr>
        <w:tabs>
          <w:tab w:val="left" w:pos="3740"/>
        </w:tabs>
        <w:jc w:val="center"/>
        <w:rPr>
          <w:b/>
          <w:bCs/>
        </w:rPr>
      </w:pPr>
      <w:r>
        <w:rPr>
          <w:b/>
          <w:bCs/>
        </w:rPr>
        <w:t>Članak 4.</w:t>
      </w:r>
    </w:p>
    <w:p w:rsidR="00000000" w:rsidRDefault="007D4706">
      <w:r>
        <w:tab/>
      </w:r>
    </w:p>
    <w:p w:rsidR="00000000" w:rsidRDefault="007D4706">
      <w:pPr>
        <w:pStyle w:val="BodyTextIndent"/>
        <w:ind w:firstLine="0"/>
      </w:pPr>
      <w:r>
        <w:t>Ako se u Proračunu Općine Dekanovec neće ostva</w:t>
      </w:r>
      <w:r>
        <w:t>riti planirani prihodi, sredstva iz točke 1.1. ovog Programa uplaćivati će se prema mogućnostima iz Proračuna.</w:t>
      </w:r>
    </w:p>
    <w:p w:rsidR="00000000" w:rsidRDefault="007D4706"/>
    <w:p w:rsidR="00000000" w:rsidRDefault="007D4706">
      <w:pPr>
        <w:jc w:val="center"/>
        <w:rPr>
          <w:b/>
          <w:bCs/>
        </w:rPr>
      </w:pPr>
      <w:r>
        <w:rPr>
          <w:b/>
          <w:bCs/>
        </w:rPr>
        <w:t>Članak 5.</w:t>
      </w:r>
    </w:p>
    <w:p w:rsidR="00000000" w:rsidRDefault="007D4706">
      <w:pPr>
        <w:jc w:val="center"/>
        <w:rPr>
          <w:b/>
          <w:bCs/>
        </w:rPr>
      </w:pPr>
    </w:p>
    <w:p w:rsidR="00000000" w:rsidRDefault="007D4706">
      <w:pPr>
        <w:jc w:val="both"/>
      </w:pPr>
      <w:r>
        <w:t>Korisnici sredstava dužni su dostaviti Općinskom vijeću zamolbe za osiguravanje financijskih sredstava.</w:t>
      </w:r>
    </w:p>
    <w:p w:rsidR="00000000" w:rsidRDefault="007D4706">
      <w:pPr>
        <w:jc w:val="both"/>
      </w:pPr>
      <w:r>
        <w:t>Na osnovu podnesenih zamolbi,</w:t>
      </w:r>
      <w:r>
        <w:t xml:space="preserve"> Općina Dekanovec će doznačivati odobrena sredstva na žiro-račune korisnika sredstava.</w:t>
      </w:r>
    </w:p>
    <w:p w:rsidR="00000000" w:rsidRDefault="007D4706">
      <w:pPr>
        <w:jc w:val="both"/>
      </w:pPr>
    </w:p>
    <w:p w:rsidR="00000000" w:rsidRDefault="007D4706">
      <w:pPr>
        <w:jc w:val="center"/>
        <w:rPr>
          <w:b/>
          <w:bCs/>
        </w:rPr>
      </w:pPr>
      <w:r>
        <w:rPr>
          <w:b/>
          <w:bCs/>
        </w:rPr>
        <w:t>Članak 6.</w:t>
      </w:r>
    </w:p>
    <w:p w:rsidR="00000000" w:rsidRDefault="007D4706"/>
    <w:p w:rsidR="00000000" w:rsidRDefault="007D4706">
      <w:pPr>
        <w:jc w:val="both"/>
      </w:pPr>
      <w:r>
        <w:t>Obveze svih korisnika sredstava su slijedeće:</w:t>
      </w:r>
    </w:p>
    <w:p w:rsidR="00000000" w:rsidRDefault="007D4706" w:rsidP="007D4706">
      <w:pPr>
        <w:numPr>
          <w:ilvl w:val="0"/>
          <w:numId w:val="14"/>
        </w:numPr>
        <w:jc w:val="both"/>
      </w:pPr>
      <w:r>
        <w:t>do 15.10. tekuće godine dužni su dostaviti Financijski plan prihoda i rashoda za narednu godinu</w:t>
      </w:r>
    </w:p>
    <w:p w:rsidR="00000000" w:rsidRDefault="007D4706" w:rsidP="007D4706">
      <w:pPr>
        <w:numPr>
          <w:ilvl w:val="0"/>
          <w:numId w:val="14"/>
        </w:numPr>
        <w:jc w:val="both"/>
      </w:pPr>
      <w:r>
        <w:t>do 31.01. iduće</w:t>
      </w:r>
      <w:r>
        <w:t xml:space="preserve"> godine dužni su dostaviti Izvješće o utrošenim sredstvima za prethodnu godinu</w:t>
      </w:r>
    </w:p>
    <w:p w:rsidR="00000000" w:rsidRDefault="007D4706">
      <w:pPr>
        <w:jc w:val="both"/>
      </w:pPr>
    </w:p>
    <w:p w:rsidR="00000000" w:rsidRDefault="007D4706">
      <w:pPr>
        <w:tabs>
          <w:tab w:val="left" w:pos="4500"/>
        </w:tabs>
        <w:jc w:val="center"/>
        <w:rPr>
          <w:b/>
          <w:bCs/>
        </w:rPr>
      </w:pPr>
      <w:r>
        <w:rPr>
          <w:b/>
          <w:bCs/>
        </w:rPr>
        <w:t>Članak 7.</w:t>
      </w:r>
    </w:p>
    <w:p w:rsidR="00000000" w:rsidRDefault="007D4706">
      <w:pPr>
        <w:jc w:val="center"/>
        <w:rPr>
          <w:b/>
          <w:bCs/>
        </w:rPr>
      </w:pPr>
    </w:p>
    <w:p w:rsidR="00000000" w:rsidRDefault="007D4706">
      <w:pPr>
        <w:pStyle w:val="BodyTextIndent"/>
        <w:ind w:firstLine="0"/>
      </w:pPr>
      <w:r>
        <w:t>Ovaj Program javnih potreba u kulturi za 2014. godinu može se tokom godine mijenjati i dopunjavati, a ovisno o priljevu novčanih sredstava u općinski proračun.</w:t>
      </w:r>
    </w:p>
    <w:p w:rsidR="00000000" w:rsidRDefault="007D4706">
      <w:pPr>
        <w:pStyle w:val="BodyTextIndent"/>
        <w:ind w:firstLine="0"/>
      </w:pPr>
    </w:p>
    <w:p w:rsidR="00000000" w:rsidRDefault="007D4706">
      <w:pPr>
        <w:pStyle w:val="BodyTextIndent"/>
        <w:tabs>
          <w:tab w:val="left" w:pos="4500"/>
        </w:tabs>
        <w:ind w:firstLine="0"/>
        <w:jc w:val="center"/>
        <w:rPr>
          <w:b/>
          <w:bCs/>
        </w:rPr>
      </w:pPr>
      <w:r>
        <w:rPr>
          <w:b/>
          <w:bCs/>
        </w:rPr>
        <w:t xml:space="preserve">    </w:t>
      </w:r>
      <w:r>
        <w:rPr>
          <w:b/>
          <w:bCs/>
        </w:rPr>
        <w:t xml:space="preserve"> Članak 8.</w:t>
      </w:r>
    </w:p>
    <w:p w:rsidR="00000000" w:rsidRDefault="007D4706">
      <w:pPr>
        <w:pStyle w:val="BodyTextIndent"/>
        <w:ind w:firstLine="0"/>
      </w:pPr>
    </w:p>
    <w:p w:rsidR="00000000" w:rsidRDefault="007D4706">
      <w:pPr>
        <w:pStyle w:val="BodyTextIndent"/>
        <w:ind w:firstLine="0"/>
      </w:pPr>
      <w:r>
        <w:t>Ovaj Program stupa na snagu danom donošenja, a objaviti će se na Oglasnoj ploči Općine Dekanovec.</w:t>
      </w:r>
    </w:p>
    <w:p w:rsidR="00000000" w:rsidRDefault="007D4706">
      <w:pPr>
        <w:pStyle w:val="BodyTextIndent"/>
      </w:pPr>
    </w:p>
    <w:p w:rsidR="00000000" w:rsidRDefault="007D4706">
      <w:pPr>
        <w:jc w:val="center"/>
      </w:pPr>
    </w:p>
    <w:p w:rsidR="00000000" w:rsidRDefault="007D4706">
      <w:pPr>
        <w:ind w:firstLine="708"/>
        <w:jc w:val="center"/>
        <w:rPr>
          <w:b/>
          <w:bCs/>
        </w:rPr>
      </w:pPr>
      <w:r>
        <w:rPr>
          <w:b/>
          <w:bCs/>
        </w:rPr>
        <w:t>OPĆINSKO VIJEĆE DEKANOVEC</w:t>
      </w:r>
    </w:p>
    <w:p w:rsidR="00000000" w:rsidRDefault="007D4706">
      <w:pPr>
        <w:ind w:firstLine="708"/>
        <w:jc w:val="center"/>
        <w:rPr>
          <w:b/>
          <w:bCs/>
        </w:rPr>
      </w:pPr>
    </w:p>
    <w:p w:rsidR="00000000" w:rsidRDefault="007D4706"/>
    <w:p w:rsidR="00000000" w:rsidRDefault="007D4706">
      <w:r>
        <w:t>Klasa; 021-05/14-01/107</w:t>
      </w:r>
    </w:p>
    <w:p w:rsidR="00000000" w:rsidRDefault="007D4706">
      <w:r>
        <w:t>Urbroj; 2109/20-14-01</w:t>
      </w:r>
    </w:p>
    <w:p w:rsidR="00000000" w:rsidRDefault="007D4706">
      <w:r>
        <w:t>Dekanovec, 22.12.2014.</w:t>
      </w:r>
    </w:p>
    <w:p w:rsidR="00000000" w:rsidRDefault="007D4706"/>
    <w:p w:rsidR="00000000" w:rsidRDefault="007D4706"/>
    <w:p w:rsidR="00000000" w:rsidRDefault="007D4706">
      <w:pPr>
        <w:jc w:val="right"/>
        <w:rPr>
          <w:b/>
        </w:rPr>
      </w:pPr>
    </w:p>
    <w:p w:rsidR="00000000" w:rsidRDefault="007D4706">
      <w:pPr>
        <w:ind w:left="4956"/>
        <w:jc w:val="both"/>
        <w:rPr>
          <w:b/>
        </w:rPr>
      </w:pPr>
      <w:r>
        <w:rPr>
          <w:b/>
        </w:rPr>
        <w:t>Predsjednica Vijeća</w:t>
      </w:r>
      <w:r>
        <w:t xml:space="preserve"> </w:t>
      </w:r>
      <w:r>
        <w:rPr>
          <w:b/>
        </w:rPr>
        <w:t>Općine Dekanovec</w:t>
      </w:r>
    </w:p>
    <w:p w:rsidR="00000000" w:rsidRDefault="007D4706">
      <w:pPr>
        <w:ind w:left="4956"/>
        <w:jc w:val="both"/>
      </w:pPr>
    </w:p>
    <w:p w:rsidR="00000000" w:rsidRDefault="007D4706">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Verica Grbavec</w:t>
      </w:r>
    </w:p>
    <w:p w:rsidR="00000000" w:rsidRDefault="007D4706">
      <w:pPr>
        <w:jc w:val="center"/>
        <w:rPr>
          <w:b/>
        </w:rPr>
      </w:pPr>
      <w:r>
        <w:rPr>
          <w:b/>
        </w:rPr>
        <w:t xml:space="preserve">                                                                 </w:t>
      </w:r>
    </w:p>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Pr>
        <w:ind w:left="1416" w:right="563"/>
        <w:jc w:val="right"/>
        <w:rPr>
          <w:b/>
          <w:bCs/>
          <w:sz w:val="20"/>
        </w:rPr>
      </w:pPr>
    </w:p>
    <w:p w:rsidR="00000000" w:rsidRDefault="008E6128">
      <w:pPr>
        <w:ind w:right="203" w:firstLine="720"/>
        <w:rPr>
          <w:sz w:val="22"/>
          <w:szCs w:val="20"/>
        </w:rPr>
      </w:pPr>
      <w:r>
        <w:rPr>
          <w:noProof/>
        </w:rPr>
        <w:drawing>
          <wp:anchor distT="0" distB="0" distL="114300" distR="114300" simplePos="0" relativeHeight="251661312"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17" name="Picture 217"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203"/>
        <w:rPr>
          <w:sz w:val="22"/>
        </w:rPr>
      </w:pPr>
      <w:r>
        <w:rPr>
          <w:sz w:val="22"/>
        </w:rPr>
        <w:t xml:space="preserve">   REPUBLIKA HRVATSKA</w:t>
      </w:r>
    </w:p>
    <w:p w:rsidR="00000000" w:rsidRDefault="007D4706">
      <w:pPr>
        <w:ind w:right="203"/>
        <w:rPr>
          <w:sz w:val="22"/>
        </w:rPr>
      </w:pPr>
      <w:r>
        <w:rPr>
          <w:sz w:val="22"/>
        </w:rPr>
        <w:t xml:space="preserve"> MEĐIMURSKA ŽUPANIJA          </w:t>
      </w:r>
    </w:p>
    <w:p w:rsidR="00000000" w:rsidRDefault="007D4706">
      <w:pPr>
        <w:ind w:right="203"/>
        <w:rPr>
          <w:sz w:val="22"/>
        </w:rPr>
      </w:pPr>
      <w:r>
        <w:rPr>
          <w:sz w:val="22"/>
        </w:rPr>
        <w:t xml:space="preserve">    OPĆINA  DEKANOVEC </w:t>
      </w:r>
    </w:p>
    <w:p w:rsidR="00000000" w:rsidRDefault="007D4706">
      <w:pPr>
        <w:ind w:right="203"/>
      </w:pPr>
      <w:r>
        <w:rPr>
          <w:sz w:val="22"/>
        </w:rPr>
        <w:t xml:space="preserve">      OPĆINSKO VIJEĆE</w:t>
      </w:r>
    </w:p>
    <w:p w:rsidR="00000000" w:rsidRDefault="007D4706">
      <w:pPr>
        <w:ind w:right="203"/>
      </w:pPr>
    </w:p>
    <w:p w:rsidR="00000000" w:rsidRDefault="007D4706">
      <w:pPr>
        <w:ind w:right="203"/>
      </w:pPr>
      <w:r>
        <w:t xml:space="preserve">Na temelju članka 37. Zakona o športu («Narodne </w:t>
      </w:r>
      <w:r>
        <w:t>novine» br. 111/97., 13/98., 24/01., 71/06. i 150/08., 124/10.,124/11., 86/12 i 94/13.) i članka  31. Statuta Općine Dekanovec («Službeni glasnik Međimurske županije» br. 6/13.) Općinsko vijeće Općine Dekanovec na 10. sjednici održanoj 22.12.2014. godine d</w:t>
      </w:r>
      <w:r>
        <w:t>onosi</w:t>
      </w:r>
    </w:p>
    <w:p w:rsidR="00000000" w:rsidRDefault="007D4706">
      <w:pPr>
        <w:pStyle w:val="Heading1"/>
        <w:ind w:right="203"/>
      </w:pPr>
      <w:r>
        <w:t xml:space="preserve"> </w:t>
      </w:r>
    </w:p>
    <w:p w:rsidR="00000000" w:rsidRDefault="007D4706">
      <w:pPr>
        <w:pStyle w:val="Heading1"/>
        <w:ind w:right="203"/>
        <w:jc w:val="center"/>
        <w:rPr>
          <w:sz w:val="28"/>
        </w:rPr>
      </w:pPr>
      <w:r>
        <w:rPr>
          <w:sz w:val="28"/>
        </w:rPr>
        <w:t>I. IZMJENE I DOPUNE PROGRAMA  JAVNIH POTREBA</w:t>
      </w:r>
    </w:p>
    <w:p w:rsidR="00000000" w:rsidRDefault="007D4706">
      <w:pPr>
        <w:ind w:right="203"/>
        <w:jc w:val="center"/>
        <w:rPr>
          <w:b/>
          <w:bCs/>
          <w:sz w:val="28"/>
        </w:rPr>
      </w:pPr>
      <w:r>
        <w:rPr>
          <w:b/>
          <w:bCs/>
          <w:sz w:val="28"/>
        </w:rPr>
        <w:t>U ŠPORTU ZA 2014. GODINU</w:t>
      </w:r>
    </w:p>
    <w:p w:rsidR="00000000" w:rsidRDefault="007D4706">
      <w:pPr>
        <w:ind w:right="203"/>
        <w:jc w:val="center"/>
        <w:rPr>
          <w:b/>
          <w:bCs/>
          <w:sz w:val="28"/>
        </w:rPr>
      </w:pPr>
      <w:r>
        <w:rPr>
          <w:b/>
          <w:bCs/>
          <w:sz w:val="28"/>
        </w:rPr>
        <w:t>NA PODRUČJU OPĆINE DEKANOVEC</w:t>
      </w:r>
    </w:p>
    <w:p w:rsidR="00000000" w:rsidRDefault="007D4706">
      <w:pPr>
        <w:ind w:right="203"/>
        <w:jc w:val="center"/>
        <w:rPr>
          <w:b/>
          <w:bCs/>
          <w:sz w:val="28"/>
        </w:rPr>
      </w:pPr>
    </w:p>
    <w:p w:rsidR="00000000" w:rsidRDefault="007D4706">
      <w:pPr>
        <w:ind w:right="203"/>
        <w:jc w:val="center"/>
        <w:rPr>
          <w:b/>
          <w:bCs/>
        </w:rPr>
      </w:pPr>
      <w:r>
        <w:rPr>
          <w:b/>
          <w:bCs/>
        </w:rPr>
        <w:t>Članak 1.</w:t>
      </w:r>
    </w:p>
    <w:p w:rsidR="00000000" w:rsidRDefault="007D4706">
      <w:pPr>
        <w:ind w:right="203"/>
        <w:jc w:val="center"/>
        <w:rPr>
          <w:b/>
          <w:bCs/>
        </w:rPr>
      </w:pPr>
    </w:p>
    <w:p w:rsidR="00000000" w:rsidRDefault="007D4706">
      <w:pPr>
        <w:pStyle w:val="BodyTextIndent"/>
        <w:ind w:right="203" w:firstLine="0"/>
      </w:pPr>
      <w:r>
        <w:t>Ovim Programom utvrđuju se potrebe financiranja u športu, izvori sredstava, korisnici sredstava, visina planiranih sredstava i obveze kor</w:t>
      </w:r>
      <w:r>
        <w:t>isnika sredstava.</w:t>
      </w:r>
    </w:p>
    <w:p w:rsidR="00000000" w:rsidRDefault="007D4706">
      <w:pPr>
        <w:ind w:right="203" w:firstLine="708"/>
      </w:pPr>
    </w:p>
    <w:p w:rsidR="00000000" w:rsidRDefault="007D4706">
      <w:pPr>
        <w:ind w:right="203"/>
        <w:jc w:val="center"/>
        <w:rPr>
          <w:b/>
          <w:bCs/>
        </w:rPr>
      </w:pPr>
      <w:r>
        <w:rPr>
          <w:b/>
          <w:bCs/>
        </w:rPr>
        <w:t>Članak 2.</w:t>
      </w:r>
    </w:p>
    <w:p w:rsidR="00000000" w:rsidRDefault="007D4706">
      <w:pPr>
        <w:ind w:right="203" w:firstLine="708"/>
        <w:jc w:val="center"/>
        <w:rPr>
          <w:b/>
          <w:bCs/>
        </w:rPr>
      </w:pPr>
    </w:p>
    <w:p w:rsidR="00000000" w:rsidRDefault="007D4706">
      <w:pPr>
        <w:ind w:right="203"/>
        <w:jc w:val="both"/>
        <w:rPr>
          <w:bCs/>
        </w:rPr>
      </w:pPr>
      <w:r>
        <w:rPr>
          <w:bCs/>
        </w:rPr>
        <w:t>Javne potrebe u športu na području Općine Dekanovec ostvarivati će se:</w:t>
      </w:r>
    </w:p>
    <w:p w:rsidR="00000000" w:rsidRDefault="007D4706" w:rsidP="007D4706">
      <w:pPr>
        <w:numPr>
          <w:ilvl w:val="0"/>
          <w:numId w:val="15"/>
        </w:numPr>
        <w:ind w:right="203"/>
        <w:jc w:val="both"/>
        <w:rPr>
          <w:bCs/>
        </w:rPr>
      </w:pPr>
      <w:r>
        <w:rPr>
          <w:bCs/>
        </w:rPr>
        <w:t>djelovanjem športskih udruga te pomaganjem i promicanjem športskih aktivnosti, na čijim će se športskim priredbama i akcijama pridonijeti razvitku i promic</w:t>
      </w:r>
      <w:r>
        <w:rPr>
          <w:bCs/>
        </w:rPr>
        <w:t xml:space="preserve">anju športa.  </w:t>
      </w:r>
    </w:p>
    <w:p w:rsidR="00000000" w:rsidRDefault="007D4706">
      <w:pPr>
        <w:ind w:right="203"/>
        <w:rPr>
          <w:bCs/>
        </w:rPr>
      </w:pPr>
    </w:p>
    <w:p w:rsidR="00000000" w:rsidRDefault="007D4706">
      <w:pPr>
        <w:ind w:right="203"/>
        <w:jc w:val="center"/>
        <w:rPr>
          <w:b/>
          <w:bCs/>
        </w:rPr>
      </w:pPr>
      <w:r>
        <w:rPr>
          <w:b/>
          <w:bCs/>
        </w:rPr>
        <w:t>Članak 3.</w:t>
      </w:r>
    </w:p>
    <w:p w:rsidR="00000000" w:rsidRDefault="007D4706">
      <w:pPr>
        <w:ind w:right="203"/>
      </w:pPr>
    </w:p>
    <w:p w:rsidR="00000000" w:rsidRDefault="007D4706">
      <w:pPr>
        <w:ind w:right="203"/>
      </w:pPr>
      <w:r>
        <w:t>Na području Općine Dekanovec egzistiraju slijedeći športovi:</w:t>
      </w:r>
    </w:p>
    <w:p w:rsidR="00000000" w:rsidRDefault="007D4706" w:rsidP="007D4706">
      <w:pPr>
        <w:numPr>
          <w:ilvl w:val="0"/>
          <w:numId w:val="15"/>
        </w:numPr>
        <w:ind w:right="203"/>
      </w:pPr>
      <w:r>
        <w:t>nogomet,</w:t>
      </w:r>
    </w:p>
    <w:p w:rsidR="00000000" w:rsidRDefault="007D4706" w:rsidP="007D4706">
      <w:pPr>
        <w:numPr>
          <w:ilvl w:val="0"/>
          <w:numId w:val="15"/>
        </w:numPr>
        <w:ind w:right="203"/>
      </w:pPr>
      <w:r>
        <w:t>športski ribolov,</w:t>
      </w:r>
    </w:p>
    <w:p w:rsidR="00000000" w:rsidRDefault="007D4706" w:rsidP="007D4706">
      <w:pPr>
        <w:numPr>
          <w:ilvl w:val="0"/>
          <w:numId w:val="15"/>
        </w:numPr>
        <w:ind w:right="203"/>
      </w:pPr>
      <w:r>
        <w:t>ostalo.</w:t>
      </w:r>
    </w:p>
    <w:p w:rsidR="00000000" w:rsidRDefault="007D4706">
      <w:pPr>
        <w:ind w:right="203"/>
        <w:jc w:val="center"/>
        <w:rPr>
          <w:b/>
          <w:bCs/>
        </w:rPr>
      </w:pPr>
      <w:r>
        <w:rPr>
          <w:b/>
          <w:bCs/>
        </w:rPr>
        <w:t>Članak 4.</w:t>
      </w:r>
    </w:p>
    <w:p w:rsidR="00000000" w:rsidRDefault="007D4706">
      <w:pPr>
        <w:ind w:right="203"/>
      </w:pPr>
    </w:p>
    <w:p w:rsidR="00000000" w:rsidRDefault="007D4706">
      <w:pPr>
        <w:ind w:right="203"/>
      </w:pPr>
      <w:r>
        <w:t>Bavljenje ovim športovima organizirano je preko sljedećih športskih udruga i oblika organiziranja:</w:t>
      </w:r>
    </w:p>
    <w:p w:rsidR="00000000" w:rsidRDefault="007D4706" w:rsidP="007D4706">
      <w:pPr>
        <w:numPr>
          <w:ilvl w:val="0"/>
          <w:numId w:val="19"/>
        </w:numPr>
        <w:ind w:right="203"/>
      </w:pPr>
      <w:r>
        <w:t>NK «Mladost» Dekanovec,</w:t>
      </w:r>
    </w:p>
    <w:p w:rsidR="00000000" w:rsidRDefault="007D4706" w:rsidP="007D4706">
      <w:pPr>
        <w:numPr>
          <w:ilvl w:val="0"/>
          <w:numId w:val="19"/>
        </w:numPr>
        <w:ind w:right="203"/>
      </w:pPr>
      <w:r>
        <w:t>ŠRD «Mura» Dekanovec,</w:t>
      </w:r>
    </w:p>
    <w:p w:rsidR="00000000" w:rsidRDefault="007D4706" w:rsidP="007D4706">
      <w:pPr>
        <w:numPr>
          <w:ilvl w:val="0"/>
          <w:numId w:val="19"/>
        </w:numPr>
        <w:ind w:right="203"/>
      </w:pPr>
      <w:r>
        <w:t>LD «Fazan»,</w:t>
      </w:r>
    </w:p>
    <w:p w:rsidR="00000000" w:rsidRDefault="007D4706" w:rsidP="007D4706">
      <w:pPr>
        <w:numPr>
          <w:ilvl w:val="0"/>
          <w:numId w:val="19"/>
        </w:numPr>
        <w:ind w:right="203"/>
      </w:pPr>
      <w:r>
        <w:t>Udruga veterana domovinskog rata.</w:t>
      </w:r>
    </w:p>
    <w:p w:rsidR="00000000" w:rsidRDefault="007D4706">
      <w:pPr>
        <w:ind w:right="203"/>
        <w:jc w:val="center"/>
        <w:rPr>
          <w:b/>
          <w:bCs/>
        </w:rPr>
      </w:pPr>
      <w:r>
        <w:rPr>
          <w:b/>
          <w:bCs/>
        </w:rPr>
        <w:t>Članak 5.</w:t>
      </w:r>
    </w:p>
    <w:p w:rsidR="00000000" w:rsidRDefault="007D4706">
      <w:pPr>
        <w:ind w:right="203"/>
        <w:jc w:val="both"/>
      </w:pPr>
    </w:p>
    <w:p w:rsidR="00000000" w:rsidRDefault="007D4706">
      <w:pPr>
        <w:ind w:right="203"/>
        <w:jc w:val="both"/>
      </w:pPr>
      <w:r>
        <w:t>Tijekom 2014. godine planiraju se u oblasti športa sljedeći poslovi i aktivnosti:</w:t>
      </w:r>
    </w:p>
    <w:p w:rsidR="00000000" w:rsidRDefault="007D4706" w:rsidP="007D4706">
      <w:pPr>
        <w:numPr>
          <w:ilvl w:val="0"/>
          <w:numId w:val="15"/>
        </w:numPr>
        <w:ind w:right="203"/>
        <w:jc w:val="both"/>
      </w:pPr>
      <w:r>
        <w:t>financirati postojeće športske udruge sukladno planiranim sredstvima i utvrđenim kriterijima,</w:t>
      </w:r>
    </w:p>
    <w:p w:rsidR="00000000" w:rsidRDefault="007D4706" w:rsidP="007D4706">
      <w:pPr>
        <w:numPr>
          <w:ilvl w:val="0"/>
          <w:numId w:val="15"/>
        </w:numPr>
        <w:ind w:right="203"/>
        <w:jc w:val="both"/>
      </w:pPr>
      <w:r>
        <w:t>poduzimati radnje radi promicanja športa, poglavito kod djece  mladeži,</w:t>
      </w:r>
    </w:p>
    <w:p w:rsidR="00000000" w:rsidRDefault="007D4706" w:rsidP="007D4706">
      <w:pPr>
        <w:numPr>
          <w:ilvl w:val="0"/>
          <w:numId w:val="15"/>
        </w:numPr>
        <w:ind w:right="203"/>
        <w:jc w:val="both"/>
      </w:pPr>
      <w:r>
        <w:t>raditi na omasovljenju u oblasti športa i na podizanju njegove kvalitete, te razvijati moralne vrijednosti kod športaša.</w:t>
      </w:r>
    </w:p>
    <w:p w:rsidR="00000000" w:rsidRDefault="007D4706">
      <w:pPr>
        <w:ind w:right="203"/>
        <w:jc w:val="both"/>
      </w:pPr>
    </w:p>
    <w:p w:rsidR="00000000" w:rsidRDefault="007D4706">
      <w:pPr>
        <w:ind w:right="203"/>
        <w:jc w:val="center"/>
        <w:rPr>
          <w:b/>
        </w:rPr>
      </w:pPr>
      <w:r>
        <w:rPr>
          <w:b/>
        </w:rPr>
        <w:t>Članak 6.</w:t>
      </w:r>
    </w:p>
    <w:p w:rsidR="00000000" w:rsidRDefault="007D4706">
      <w:pPr>
        <w:ind w:right="203"/>
        <w:jc w:val="center"/>
        <w:rPr>
          <w:b/>
        </w:rPr>
      </w:pPr>
    </w:p>
    <w:p w:rsidR="00000000" w:rsidRDefault="007D4706">
      <w:pPr>
        <w:ind w:right="203"/>
      </w:pPr>
      <w:r>
        <w:t>Sredstva za potrebe iz točke 4. ovog Programa, rasp</w:t>
      </w:r>
      <w:r>
        <w:t>oređuju se na:</w:t>
      </w:r>
    </w:p>
    <w:p w:rsidR="00000000" w:rsidRDefault="007D4706">
      <w:pPr>
        <w:ind w:right="203"/>
      </w:pP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4092"/>
        <w:gridCol w:w="2057"/>
      </w:tblGrid>
      <w:tr w:rsidR="00000000">
        <w:tc>
          <w:tcPr>
            <w:tcW w:w="396" w:type="dxa"/>
          </w:tcPr>
          <w:p w:rsidR="00000000" w:rsidRDefault="007D4706">
            <w:pPr>
              <w:ind w:right="203"/>
            </w:pPr>
            <w:r>
              <w:t>1.</w:t>
            </w:r>
          </w:p>
        </w:tc>
        <w:tc>
          <w:tcPr>
            <w:tcW w:w="4092" w:type="dxa"/>
          </w:tcPr>
          <w:p w:rsidR="00000000" w:rsidRDefault="007D4706">
            <w:pPr>
              <w:ind w:right="203"/>
            </w:pPr>
            <w:r>
              <w:t>NK «Mladost» Dekanovec</w:t>
            </w:r>
          </w:p>
        </w:tc>
        <w:tc>
          <w:tcPr>
            <w:tcW w:w="2057" w:type="dxa"/>
          </w:tcPr>
          <w:p w:rsidR="00000000" w:rsidRDefault="007D4706">
            <w:pPr>
              <w:ind w:right="203"/>
              <w:jc w:val="right"/>
            </w:pPr>
            <w:r>
              <w:t xml:space="preserve"> 40.000,00 kuna</w:t>
            </w:r>
          </w:p>
        </w:tc>
      </w:tr>
      <w:tr w:rsidR="00000000">
        <w:tc>
          <w:tcPr>
            <w:tcW w:w="396" w:type="dxa"/>
          </w:tcPr>
          <w:p w:rsidR="00000000" w:rsidRDefault="007D4706">
            <w:pPr>
              <w:ind w:right="203"/>
            </w:pPr>
            <w:r>
              <w:t>2.</w:t>
            </w:r>
          </w:p>
        </w:tc>
        <w:tc>
          <w:tcPr>
            <w:tcW w:w="4092" w:type="dxa"/>
          </w:tcPr>
          <w:p w:rsidR="00000000" w:rsidRDefault="007D4706">
            <w:pPr>
              <w:ind w:right="203"/>
            </w:pPr>
            <w:r>
              <w:t>ŠRD «Mura» Dekanovec</w:t>
            </w:r>
          </w:p>
        </w:tc>
        <w:tc>
          <w:tcPr>
            <w:tcW w:w="2057" w:type="dxa"/>
          </w:tcPr>
          <w:p w:rsidR="00000000" w:rsidRDefault="007D4706">
            <w:pPr>
              <w:ind w:right="203"/>
              <w:jc w:val="right"/>
            </w:pPr>
            <w:r>
              <w:t xml:space="preserve">    5.700,00 kuna</w:t>
            </w:r>
          </w:p>
        </w:tc>
      </w:tr>
      <w:tr w:rsidR="00000000">
        <w:tc>
          <w:tcPr>
            <w:tcW w:w="396" w:type="dxa"/>
          </w:tcPr>
          <w:p w:rsidR="00000000" w:rsidRDefault="007D4706">
            <w:pPr>
              <w:ind w:right="203"/>
            </w:pPr>
            <w:r>
              <w:t>3.</w:t>
            </w:r>
          </w:p>
        </w:tc>
        <w:tc>
          <w:tcPr>
            <w:tcW w:w="4092" w:type="dxa"/>
          </w:tcPr>
          <w:p w:rsidR="00000000" w:rsidRDefault="007D4706">
            <w:pPr>
              <w:ind w:right="203"/>
            </w:pPr>
            <w:r>
              <w:t>LD «Fazan» Dekanovec</w:t>
            </w:r>
          </w:p>
        </w:tc>
        <w:tc>
          <w:tcPr>
            <w:tcW w:w="2057" w:type="dxa"/>
          </w:tcPr>
          <w:p w:rsidR="00000000" w:rsidRDefault="007D4706">
            <w:pPr>
              <w:ind w:right="203"/>
              <w:jc w:val="right"/>
            </w:pPr>
            <w:r>
              <w:t xml:space="preserve">    5.000,00 kuna</w:t>
            </w:r>
          </w:p>
        </w:tc>
      </w:tr>
      <w:tr w:rsidR="00000000">
        <w:tc>
          <w:tcPr>
            <w:tcW w:w="396" w:type="dxa"/>
          </w:tcPr>
          <w:p w:rsidR="00000000" w:rsidRDefault="007D4706">
            <w:pPr>
              <w:ind w:right="203"/>
            </w:pPr>
            <w:r>
              <w:lastRenderedPageBreak/>
              <w:t>4.</w:t>
            </w:r>
          </w:p>
        </w:tc>
        <w:tc>
          <w:tcPr>
            <w:tcW w:w="4092" w:type="dxa"/>
          </w:tcPr>
          <w:p w:rsidR="00000000" w:rsidRDefault="007D4706">
            <w:pPr>
              <w:ind w:right="203"/>
            </w:pPr>
            <w:r>
              <w:t>Udruga veterana domovinskog rata</w:t>
            </w:r>
          </w:p>
        </w:tc>
        <w:tc>
          <w:tcPr>
            <w:tcW w:w="2057" w:type="dxa"/>
          </w:tcPr>
          <w:p w:rsidR="00000000" w:rsidRDefault="007D4706">
            <w:pPr>
              <w:ind w:right="203"/>
              <w:jc w:val="right"/>
            </w:pPr>
            <w:r>
              <w:t>1.000,00 kuna</w:t>
            </w:r>
          </w:p>
        </w:tc>
      </w:tr>
      <w:tr w:rsidR="00000000">
        <w:tc>
          <w:tcPr>
            <w:tcW w:w="396" w:type="dxa"/>
          </w:tcPr>
          <w:p w:rsidR="00000000" w:rsidRDefault="007D4706">
            <w:pPr>
              <w:ind w:right="203"/>
            </w:pPr>
          </w:p>
        </w:tc>
        <w:tc>
          <w:tcPr>
            <w:tcW w:w="4092" w:type="dxa"/>
          </w:tcPr>
          <w:p w:rsidR="00000000" w:rsidRDefault="007D4706">
            <w:pPr>
              <w:ind w:right="203"/>
              <w:rPr>
                <w:b/>
                <w:bCs/>
              </w:rPr>
            </w:pPr>
            <w:r>
              <w:rPr>
                <w:b/>
                <w:bCs/>
              </w:rPr>
              <w:t>UKUPNO:</w:t>
            </w:r>
          </w:p>
        </w:tc>
        <w:tc>
          <w:tcPr>
            <w:tcW w:w="2057" w:type="dxa"/>
          </w:tcPr>
          <w:p w:rsidR="00000000" w:rsidRDefault="007D4706">
            <w:pPr>
              <w:ind w:right="203"/>
              <w:jc w:val="right"/>
              <w:rPr>
                <w:b/>
                <w:bCs/>
              </w:rPr>
            </w:pPr>
            <w:r>
              <w:rPr>
                <w:b/>
                <w:bCs/>
              </w:rPr>
              <w:t>51.700,00 kuna</w:t>
            </w:r>
          </w:p>
        </w:tc>
      </w:tr>
    </w:tbl>
    <w:p w:rsidR="00000000" w:rsidRDefault="007D4706">
      <w:pPr>
        <w:ind w:right="203"/>
        <w:jc w:val="center"/>
        <w:rPr>
          <w:b/>
          <w:bCs/>
        </w:rPr>
      </w:pPr>
    </w:p>
    <w:p w:rsidR="00000000" w:rsidRDefault="007D4706">
      <w:pPr>
        <w:jc w:val="center"/>
        <w:rPr>
          <w:b/>
          <w:bCs/>
        </w:rPr>
      </w:pPr>
    </w:p>
    <w:p w:rsidR="00000000" w:rsidRDefault="007D4706">
      <w:pPr>
        <w:jc w:val="center"/>
        <w:rPr>
          <w:b/>
          <w:bCs/>
        </w:rPr>
      </w:pPr>
      <w:r>
        <w:rPr>
          <w:b/>
          <w:bCs/>
        </w:rPr>
        <w:t>Članak 7.</w:t>
      </w:r>
    </w:p>
    <w:p w:rsidR="00000000" w:rsidRDefault="007D4706">
      <w:r>
        <w:tab/>
      </w:r>
    </w:p>
    <w:p w:rsidR="00000000" w:rsidRDefault="007D4706">
      <w:pPr>
        <w:pStyle w:val="BodyTextIndent"/>
        <w:ind w:firstLine="0"/>
      </w:pPr>
      <w:r>
        <w:t>Ako se u Proračunu Op</w:t>
      </w:r>
      <w:r>
        <w:t>ćine Dekanovec neće ostvariti planirani prihodi, sredstva iz članka 6 ovog Programa uplaćivati će se prema mogućnostima iz Proračuna.</w:t>
      </w:r>
    </w:p>
    <w:p w:rsidR="00000000" w:rsidRDefault="007D4706">
      <w:pPr>
        <w:pStyle w:val="BodyTextIndent"/>
      </w:pPr>
    </w:p>
    <w:p w:rsidR="00000000" w:rsidRDefault="007D4706">
      <w:pPr>
        <w:ind w:right="383"/>
        <w:jc w:val="center"/>
        <w:rPr>
          <w:b/>
          <w:bCs/>
        </w:rPr>
      </w:pPr>
      <w:r>
        <w:rPr>
          <w:b/>
          <w:bCs/>
        </w:rPr>
        <w:t>Članak 8.</w:t>
      </w:r>
    </w:p>
    <w:p w:rsidR="00000000" w:rsidRDefault="007D4706">
      <w:pPr>
        <w:ind w:right="383"/>
        <w:jc w:val="center"/>
        <w:rPr>
          <w:b/>
          <w:bCs/>
        </w:rPr>
      </w:pPr>
    </w:p>
    <w:p w:rsidR="00000000" w:rsidRDefault="007D4706">
      <w:pPr>
        <w:ind w:right="383"/>
        <w:jc w:val="both"/>
      </w:pPr>
      <w:r>
        <w:t>Korisnici sredstava dužni su dostaviti Općinskom vijeću zamolbe za osiguravanje financijskih sredstava.</w:t>
      </w:r>
    </w:p>
    <w:p w:rsidR="00000000" w:rsidRDefault="007D4706">
      <w:pPr>
        <w:ind w:right="383"/>
        <w:jc w:val="both"/>
      </w:pPr>
      <w:r>
        <w:t>Na osn</w:t>
      </w:r>
      <w:r>
        <w:t>ovu podnesenih zamolbi, Općina Dekanovec će doznačivati odobrena sredstva na žiro-račune korisnika sredstava.</w:t>
      </w:r>
    </w:p>
    <w:p w:rsidR="00000000" w:rsidRDefault="007D4706">
      <w:pPr>
        <w:ind w:right="383"/>
      </w:pPr>
    </w:p>
    <w:p w:rsidR="00000000" w:rsidRDefault="007D4706">
      <w:pPr>
        <w:ind w:right="383"/>
        <w:jc w:val="center"/>
        <w:rPr>
          <w:b/>
          <w:bCs/>
        </w:rPr>
      </w:pPr>
      <w:r>
        <w:rPr>
          <w:b/>
          <w:bCs/>
        </w:rPr>
        <w:t>Članak 9.</w:t>
      </w:r>
    </w:p>
    <w:p w:rsidR="00000000" w:rsidRDefault="007D4706">
      <w:pPr>
        <w:ind w:right="383"/>
      </w:pPr>
    </w:p>
    <w:p w:rsidR="00000000" w:rsidRDefault="007D4706">
      <w:pPr>
        <w:ind w:right="383"/>
        <w:jc w:val="both"/>
      </w:pPr>
      <w:r>
        <w:t>Obveze svih korisnika sredstava su slijedeće:</w:t>
      </w:r>
    </w:p>
    <w:p w:rsidR="00000000" w:rsidRDefault="007D4706" w:rsidP="007D4706">
      <w:pPr>
        <w:numPr>
          <w:ilvl w:val="0"/>
          <w:numId w:val="14"/>
        </w:numPr>
        <w:ind w:right="383"/>
        <w:jc w:val="both"/>
      </w:pPr>
      <w:r>
        <w:t>do 15.10. tekuće godine dužni su dostaviti Financijski plan prihoda i rashoda za narednu</w:t>
      </w:r>
      <w:r>
        <w:t xml:space="preserve"> godinu</w:t>
      </w:r>
    </w:p>
    <w:p w:rsidR="00000000" w:rsidRDefault="007D4706" w:rsidP="007D4706">
      <w:pPr>
        <w:numPr>
          <w:ilvl w:val="0"/>
          <w:numId w:val="14"/>
        </w:numPr>
        <w:ind w:right="383"/>
        <w:jc w:val="both"/>
      </w:pPr>
      <w:r>
        <w:t>do 31.01. iduće godine dužni su dostaviti Izvješće o utrošenim sredstvima za prethodnu godinu</w:t>
      </w:r>
    </w:p>
    <w:p w:rsidR="00000000" w:rsidRDefault="007D4706">
      <w:pPr>
        <w:ind w:right="383"/>
      </w:pPr>
    </w:p>
    <w:p w:rsidR="00000000" w:rsidRDefault="007D4706">
      <w:pPr>
        <w:ind w:right="383"/>
        <w:jc w:val="center"/>
        <w:rPr>
          <w:b/>
          <w:bCs/>
        </w:rPr>
      </w:pPr>
      <w:r>
        <w:rPr>
          <w:b/>
          <w:bCs/>
        </w:rPr>
        <w:t>Članak 10.</w:t>
      </w:r>
    </w:p>
    <w:p w:rsidR="00000000" w:rsidRDefault="007D4706">
      <w:pPr>
        <w:ind w:right="383"/>
        <w:jc w:val="center"/>
        <w:rPr>
          <w:b/>
          <w:bCs/>
        </w:rPr>
      </w:pPr>
    </w:p>
    <w:p w:rsidR="00000000" w:rsidRDefault="007D4706">
      <w:pPr>
        <w:pStyle w:val="BodyTextIndent"/>
        <w:ind w:left="180" w:right="383" w:firstLine="0"/>
      </w:pPr>
      <w:r>
        <w:t xml:space="preserve">Ovaj Program javnih potreba u  športu za 2014. godinu može se tokom godine mijenjati i dopunjavati, a ovisno o priljevu novčanih sredstava u </w:t>
      </w:r>
      <w:r>
        <w:t>općinski proračun.</w:t>
      </w:r>
    </w:p>
    <w:p w:rsidR="00000000" w:rsidRDefault="007D4706">
      <w:pPr>
        <w:pStyle w:val="BodyTextIndent"/>
        <w:ind w:right="383" w:firstLine="0"/>
      </w:pPr>
    </w:p>
    <w:p w:rsidR="00000000" w:rsidRDefault="007D4706">
      <w:pPr>
        <w:pStyle w:val="BodyTextIndent"/>
        <w:ind w:right="383" w:firstLine="0"/>
        <w:jc w:val="center"/>
        <w:rPr>
          <w:b/>
          <w:bCs/>
        </w:rPr>
      </w:pPr>
      <w:r>
        <w:rPr>
          <w:b/>
          <w:bCs/>
        </w:rPr>
        <w:t>Članak 11.</w:t>
      </w:r>
    </w:p>
    <w:p w:rsidR="00000000" w:rsidRDefault="007D4706">
      <w:pPr>
        <w:pStyle w:val="BodyTextIndent"/>
        <w:ind w:right="383" w:firstLine="0"/>
      </w:pPr>
    </w:p>
    <w:p w:rsidR="00000000" w:rsidRDefault="007D4706">
      <w:pPr>
        <w:pStyle w:val="BodyTextIndent"/>
        <w:ind w:right="383" w:firstLine="1260"/>
      </w:pPr>
      <w:r>
        <w:t>Ovaj Program stupa na snagu danom donošenja, a objaviti će se na Oglasnoj ploči Općine Dekanovec.</w:t>
      </w:r>
    </w:p>
    <w:p w:rsidR="00000000" w:rsidRDefault="007D4706">
      <w:pPr>
        <w:pStyle w:val="BodyTextIndent"/>
        <w:ind w:right="383"/>
      </w:pPr>
    </w:p>
    <w:p w:rsidR="00000000" w:rsidRDefault="007D4706">
      <w:pPr>
        <w:pStyle w:val="BodyTextIndent"/>
        <w:ind w:right="383"/>
      </w:pPr>
    </w:p>
    <w:p w:rsidR="00000000" w:rsidRDefault="007D4706">
      <w:pPr>
        <w:ind w:right="383"/>
        <w:jc w:val="center"/>
      </w:pPr>
    </w:p>
    <w:p w:rsidR="00000000" w:rsidRDefault="007D4706">
      <w:pPr>
        <w:ind w:right="383" w:firstLine="708"/>
        <w:jc w:val="center"/>
        <w:rPr>
          <w:b/>
          <w:bCs/>
        </w:rPr>
      </w:pPr>
      <w:r>
        <w:rPr>
          <w:b/>
          <w:bCs/>
        </w:rPr>
        <w:t>OPĆINSKO VIJEĆE DEKANOVEC</w:t>
      </w:r>
    </w:p>
    <w:p w:rsidR="00000000" w:rsidRDefault="007D4706">
      <w:pPr>
        <w:ind w:right="383" w:firstLine="708"/>
        <w:jc w:val="center"/>
        <w:rPr>
          <w:b/>
          <w:bCs/>
        </w:rPr>
      </w:pPr>
    </w:p>
    <w:p w:rsidR="00000000" w:rsidRDefault="007D4706">
      <w:pPr>
        <w:ind w:right="383"/>
      </w:pPr>
      <w:r>
        <w:t>Klasa; 021-05/14-01/108</w:t>
      </w:r>
    </w:p>
    <w:p w:rsidR="00000000" w:rsidRDefault="007D4706">
      <w:pPr>
        <w:ind w:right="383"/>
      </w:pPr>
      <w:r>
        <w:t>Urbroj; 2109/20-14-01</w:t>
      </w:r>
    </w:p>
    <w:p w:rsidR="00000000" w:rsidRDefault="007D4706">
      <w:pPr>
        <w:ind w:right="383"/>
      </w:pPr>
      <w:r>
        <w:t>Dekanovec, 22.12.2014.</w:t>
      </w:r>
    </w:p>
    <w:p w:rsidR="00000000" w:rsidRDefault="007D4706">
      <w:pPr>
        <w:ind w:right="383"/>
      </w:pPr>
    </w:p>
    <w:p w:rsidR="00000000" w:rsidRDefault="007D4706">
      <w:pPr>
        <w:ind w:right="383"/>
      </w:pPr>
    </w:p>
    <w:p w:rsidR="00000000" w:rsidRDefault="007D4706">
      <w:pPr>
        <w:ind w:left="4956" w:right="383"/>
        <w:jc w:val="both"/>
        <w:rPr>
          <w:b/>
        </w:rPr>
      </w:pPr>
      <w:r>
        <w:rPr>
          <w:b/>
        </w:rPr>
        <w:t>Predsjednica Vijeća</w:t>
      </w:r>
      <w:r>
        <w:t xml:space="preserve"> </w:t>
      </w:r>
      <w:r>
        <w:rPr>
          <w:b/>
        </w:rPr>
        <w:t>Općin</w:t>
      </w:r>
      <w:r>
        <w:rPr>
          <w:b/>
        </w:rPr>
        <w:t>e Dekanovec</w:t>
      </w:r>
    </w:p>
    <w:p w:rsidR="00000000" w:rsidRDefault="007D4706">
      <w:pPr>
        <w:ind w:left="4956" w:right="383"/>
        <w:jc w:val="both"/>
      </w:pPr>
    </w:p>
    <w:p w:rsidR="00000000" w:rsidRDefault="007D4706">
      <w:pPr>
        <w:ind w:right="383"/>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Verica Grbavec</w:t>
      </w:r>
    </w:p>
    <w:p w:rsidR="00000000" w:rsidRDefault="007D4706">
      <w:pPr>
        <w:ind w:right="383" w:firstLine="720"/>
        <w:rPr>
          <w:szCs w:val="20"/>
        </w:rPr>
      </w:pPr>
    </w:p>
    <w:p w:rsidR="00000000" w:rsidRDefault="007D4706">
      <w:pPr>
        <w:ind w:left="1416" w:right="563"/>
        <w:rPr>
          <w:sz w:val="20"/>
        </w:rPr>
      </w:pPr>
    </w:p>
    <w:p w:rsidR="00000000" w:rsidRDefault="007D4706">
      <w:pPr>
        <w:ind w:left="360"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ind w:left="1416" w:right="563"/>
        <w:rPr>
          <w:sz w:val="20"/>
        </w:rPr>
      </w:pPr>
    </w:p>
    <w:p w:rsidR="00000000" w:rsidRDefault="007D4706">
      <w:pPr>
        <w:pStyle w:val="Heading1"/>
        <w:rPr>
          <w:bCs w:val="0"/>
        </w:rPr>
      </w:pPr>
    </w:p>
    <w:p w:rsidR="00000000" w:rsidRDefault="008E6128">
      <w:pPr>
        <w:jc w:val="right"/>
        <w:rPr>
          <w:rFonts w:ascii="Georgia" w:hAnsi="Georgia"/>
          <w:sz w:val="22"/>
        </w:rPr>
      </w:pPr>
      <w:r>
        <w:rPr>
          <w:noProof/>
        </w:rPr>
        <w:drawing>
          <wp:anchor distT="0" distB="0" distL="114300" distR="114300" simplePos="0" relativeHeight="251663360"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23" name="Picture 223"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r w:rsidR="007D4706">
        <w:rPr>
          <w:sz w:val="22"/>
        </w:rPr>
        <w:t xml:space="preserve">   </w:t>
      </w:r>
      <w:r w:rsidR="007D4706">
        <w:rPr>
          <w:rFonts w:ascii="Georgia" w:hAnsi="Georgia"/>
          <w:sz w:val="22"/>
        </w:rPr>
        <w:t>REPUBLIKA HRVATSKA</w:t>
      </w:r>
    </w:p>
    <w:p w:rsidR="00000000" w:rsidRDefault="007D4706">
      <w:pPr>
        <w:rPr>
          <w:rFonts w:ascii="Georgia" w:hAnsi="Georgia"/>
          <w:sz w:val="22"/>
        </w:rPr>
      </w:pPr>
      <w:r>
        <w:rPr>
          <w:rFonts w:ascii="Georgia" w:hAnsi="Georgia"/>
          <w:sz w:val="22"/>
        </w:rPr>
        <w:t xml:space="preserve"> MEĐIMURSKA ŽUPANIJA          </w:t>
      </w:r>
    </w:p>
    <w:p w:rsidR="00000000" w:rsidRDefault="007D4706">
      <w:pPr>
        <w:rPr>
          <w:rFonts w:ascii="Georgia" w:hAnsi="Georgia"/>
          <w:sz w:val="22"/>
        </w:rPr>
      </w:pPr>
      <w:r>
        <w:rPr>
          <w:rFonts w:ascii="Georgia" w:hAnsi="Georgia"/>
          <w:sz w:val="22"/>
        </w:rPr>
        <w:t xml:space="preserve">    OPĆINA  DEKANOVEC </w:t>
      </w:r>
    </w:p>
    <w:p w:rsidR="00000000" w:rsidRDefault="007D4706">
      <w:pPr>
        <w:rPr>
          <w:rFonts w:ascii="Arial" w:hAnsi="Arial" w:cs="Arial"/>
        </w:rPr>
      </w:pPr>
      <w:r>
        <w:rPr>
          <w:rFonts w:ascii="Georgia" w:hAnsi="Georgia"/>
          <w:sz w:val="22"/>
        </w:rPr>
        <w:t xml:space="preserve">      OPĆINSKO VIJEĆE</w:t>
      </w:r>
    </w:p>
    <w:p w:rsidR="00000000" w:rsidRDefault="007D4706">
      <w:pPr>
        <w:jc w:val="both"/>
      </w:pPr>
    </w:p>
    <w:p w:rsidR="00000000" w:rsidRDefault="007D4706">
      <w:pPr>
        <w:ind w:firstLine="708"/>
        <w:jc w:val="both"/>
        <w:rPr>
          <w:sz w:val="22"/>
        </w:rPr>
      </w:pPr>
      <w:r>
        <w:rPr>
          <w:sz w:val="22"/>
        </w:rPr>
        <w:t>Na temelju članka 14. st. 1. i 5. Zakona o socijalnoj skrbi (NN 51/11 i 33/12) te članka 31. Statu</w:t>
      </w:r>
      <w:r>
        <w:rPr>
          <w:sz w:val="22"/>
        </w:rPr>
        <w:t>ta Općine Dekanovec (Službeni glasnik Međimurske županije 6/2009), Općinsko vijeće Općine Dekanovec na 10. sjednici održanoj dana 22.12.2014. godine  donijelo je</w:t>
      </w:r>
    </w:p>
    <w:p w:rsidR="00000000" w:rsidRDefault="007D4706">
      <w:pPr>
        <w:jc w:val="both"/>
      </w:pPr>
    </w:p>
    <w:p w:rsidR="00000000" w:rsidRDefault="007D4706">
      <w:pPr>
        <w:jc w:val="center"/>
        <w:rPr>
          <w:b/>
          <w:bCs/>
        </w:rPr>
      </w:pPr>
      <w:r>
        <w:rPr>
          <w:b/>
          <w:bCs/>
        </w:rPr>
        <w:t>I. IZMJENE I DOPUNE ODLUKE</w:t>
      </w:r>
    </w:p>
    <w:p w:rsidR="00000000" w:rsidRDefault="007D4706">
      <w:pPr>
        <w:jc w:val="center"/>
        <w:rPr>
          <w:b/>
          <w:bCs/>
        </w:rPr>
      </w:pPr>
      <w:r>
        <w:rPr>
          <w:b/>
          <w:bCs/>
        </w:rPr>
        <w:t>o sredstvima za ostvarivanje novčanih pomoći i socijalnih usluga g</w:t>
      </w:r>
      <w:r>
        <w:rPr>
          <w:b/>
          <w:bCs/>
        </w:rPr>
        <w:t>rađana i kućanstava</w:t>
      </w:r>
    </w:p>
    <w:p w:rsidR="00000000" w:rsidRDefault="007D4706">
      <w:pPr>
        <w:jc w:val="center"/>
        <w:rPr>
          <w:b/>
          <w:bCs/>
        </w:rPr>
      </w:pPr>
      <w:r>
        <w:rPr>
          <w:b/>
          <w:bCs/>
        </w:rPr>
        <w:t>u 2014. godini</w:t>
      </w:r>
    </w:p>
    <w:p w:rsidR="00000000" w:rsidRDefault="007D4706">
      <w:pPr>
        <w:tabs>
          <w:tab w:val="left" w:pos="720"/>
        </w:tabs>
        <w:ind w:left="491"/>
        <w:jc w:val="both"/>
        <w:rPr>
          <w:b/>
        </w:rPr>
      </w:pPr>
    </w:p>
    <w:p w:rsidR="00000000" w:rsidRDefault="007D4706">
      <w:pPr>
        <w:tabs>
          <w:tab w:val="left" w:pos="720"/>
        </w:tabs>
        <w:ind w:left="491"/>
        <w:jc w:val="center"/>
        <w:rPr>
          <w:b/>
          <w:sz w:val="22"/>
        </w:rPr>
      </w:pPr>
      <w:r>
        <w:rPr>
          <w:b/>
          <w:sz w:val="22"/>
        </w:rPr>
        <w:t>Članak  1.</w:t>
      </w:r>
    </w:p>
    <w:p w:rsidR="00000000" w:rsidRDefault="007D4706">
      <w:pPr>
        <w:pStyle w:val="Footer"/>
        <w:tabs>
          <w:tab w:val="clear" w:pos="4536"/>
          <w:tab w:val="clear" w:pos="9072"/>
          <w:tab w:val="left" w:pos="720"/>
        </w:tabs>
        <w:rPr>
          <w:sz w:val="22"/>
        </w:rPr>
      </w:pPr>
      <w:r>
        <w:rPr>
          <w:sz w:val="22"/>
        </w:rPr>
        <w:t>U 2014. godini financiranje naknada građanima predviđeno je po slijedećim stavkama i iznosima:</w:t>
      </w:r>
    </w:p>
    <w:p w:rsidR="00000000" w:rsidRDefault="007D4706">
      <w:pPr>
        <w:pStyle w:val="Footer"/>
        <w:tabs>
          <w:tab w:val="clear" w:pos="4536"/>
          <w:tab w:val="clear" w:pos="9072"/>
          <w:tab w:val="left" w:pos="720"/>
        </w:tabs>
        <w:rPr>
          <w:sz w:val="22"/>
        </w:rPr>
      </w:pPr>
    </w:p>
    <w:tbl>
      <w:tblPr>
        <w:tblpPr w:leftFromText="180" w:rightFromText="180" w:vertAnchor="text" w:horzAnchor="margin" w:tblpY="-18"/>
        <w:tblOverlap w:val="never"/>
        <w:tblW w:w="0" w:type="auto"/>
        <w:tblLayout w:type="fixed"/>
        <w:tblCellMar>
          <w:top w:w="108" w:type="dxa"/>
          <w:bottom w:w="108" w:type="dxa"/>
        </w:tblCellMar>
        <w:tblLook w:val="0000" w:firstRow="0" w:lastRow="0" w:firstColumn="0" w:lastColumn="0" w:noHBand="0" w:noVBand="0"/>
      </w:tblPr>
      <w:tblGrid>
        <w:gridCol w:w="4755"/>
        <w:gridCol w:w="2220"/>
        <w:gridCol w:w="2220"/>
      </w:tblGrid>
      <w:tr w:rsidR="00000000">
        <w:trPr>
          <w:trHeight w:val="283"/>
        </w:trPr>
        <w:tc>
          <w:tcPr>
            <w:tcW w:w="4755" w:type="dxa"/>
            <w:tcBorders>
              <w:top w:val="single" w:sz="20" w:space="0" w:color="000000"/>
              <w:left w:val="single" w:sz="20" w:space="0" w:color="000000"/>
              <w:bottom w:val="single" w:sz="20" w:space="0" w:color="000000"/>
              <w:right w:val="single" w:sz="20" w:space="0" w:color="000000"/>
            </w:tcBorders>
            <w:shd w:val="clear" w:color="auto" w:fill="E6E6FF"/>
            <w:vAlign w:val="center"/>
          </w:tcPr>
          <w:p w:rsidR="00000000" w:rsidRDefault="007D4706">
            <w:pPr>
              <w:tabs>
                <w:tab w:val="left" w:pos="720"/>
              </w:tabs>
              <w:snapToGrid w:val="0"/>
              <w:spacing w:line="100" w:lineRule="atLeast"/>
              <w:ind w:left="491"/>
              <w:rPr>
                <w:b/>
                <w:bCs/>
                <w:sz w:val="22"/>
              </w:rPr>
            </w:pPr>
            <w:r>
              <w:rPr>
                <w:b/>
                <w:bCs/>
                <w:sz w:val="22"/>
              </w:rPr>
              <w:t>Korisnici pomoći i usluga</w:t>
            </w:r>
          </w:p>
        </w:tc>
        <w:tc>
          <w:tcPr>
            <w:tcW w:w="2220" w:type="dxa"/>
            <w:tcBorders>
              <w:top w:val="single" w:sz="20" w:space="0" w:color="000000"/>
              <w:left w:val="single" w:sz="1" w:space="0" w:color="000000"/>
              <w:bottom w:val="single" w:sz="20" w:space="0" w:color="000000"/>
              <w:right w:val="single" w:sz="1" w:space="0" w:color="000000"/>
            </w:tcBorders>
            <w:shd w:val="clear" w:color="auto" w:fill="E6E6FF"/>
            <w:vAlign w:val="center"/>
          </w:tcPr>
          <w:p w:rsidR="00000000" w:rsidRDefault="007D4706">
            <w:pPr>
              <w:snapToGrid w:val="0"/>
              <w:spacing w:line="100" w:lineRule="atLeast"/>
              <w:jc w:val="center"/>
              <w:rPr>
                <w:b/>
                <w:sz w:val="22"/>
              </w:rPr>
            </w:pPr>
            <w:r>
              <w:rPr>
                <w:b/>
                <w:sz w:val="22"/>
              </w:rPr>
              <w:t>Plan 2014.</w:t>
            </w:r>
          </w:p>
        </w:tc>
        <w:tc>
          <w:tcPr>
            <w:tcW w:w="2220" w:type="dxa"/>
            <w:tcBorders>
              <w:top w:val="single" w:sz="20" w:space="0" w:color="000000"/>
              <w:left w:val="single" w:sz="1" w:space="0" w:color="000000"/>
              <w:bottom w:val="single" w:sz="20" w:space="0" w:color="000000"/>
              <w:right w:val="single" w:sz="20" w:space="0" w:color="000000"/>
            </w:tcBorders>
            <w:shd w:val="clear" w:color="auto" w:fill="E6E6FF"/>
            <w:vAlign w:val="center"/>
          </w:tcPr>
          <w:p w:rsidR="00000000" w:rsidRDefault="007D4706">
            <w:pPr>
              <w:snapToGrid w:val="0"/>
              <w:spacing w:line="100" w:lineRule="atLeast"/>
              <w:jc w:val="center"/>
              <w:rPr>
                <w:b/>
                <w:sz w:val="22"/>
              </w:rPr>
            </w:pPr>
            <w:r>
              <w:rPr>
                <w:b/>
                <w:sz w:val="22"/>
              </w:rPr>
              <w:t>I. IZMJENA I DOPUNA PLANA</w:t>
            </w:r>
          </w:p>
          <w:p w:rsidR="00000000" w:rsidRDefault="007D4706">
            <w:pPr>
              <w:snapToGrid w:val="0"/>
              <w:spacing w:line="100" w:lineRule="atLeast"/>
              <w:jc w:val="center"/>
              <w:rPr>
                <w:b/>
                <w:sz w:val="22"/>
              </w:rPr>
            </w:pPr>
            <w:r>
              <w:rPr>
                <w:b/>
                <w:sz w:val="22"/>
              </w:rPr>
              <w:t>2014.</w:t>
            </w:r>
          </w:p>
        </w:tc>
      </w:tr>
      <w:tr w:rsidR="00000000">
        <w:trPr>
          <w:trHeight w:val="298"/>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center"/>
              <w:rPr>
                <w:sz w:val="22"/>
              </w:rPr>
            </w:pPr>
            <w:r>
              <w:rPr>
                <w:sz w:val="22"/>
              </w:rPr>
              <w:t xml:space="preserve">         Građanima i kućanstvima (dječji vr</w:t>
            </w:r>
            <w:r>
              <w:rPr>
                <w:sz w:val="22"/>
              </w:rPr>
              <w:t>tići)</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75.000,00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114.000,00 kn</w:t>
            </w:r>
          </w:p>
        </w:tc>
      </w:tr>
      <w:tr w:rsidR="00000000">
        <w:trPr>
          <w:trHeight w:val="348"/>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Ostale naknade</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10.000,00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center"/>
              <w:rPr>
                <w:sz w:val="22"/>
              </w:rPr>
            </w:pPr>
            <w:r>
              <w:rPr>
                <w:sz w:val="22"/>
              </w:rPr>
              <w:t xml:space="preserve">      2.700,00 kn</w:t>
            </w:r>
          </w:p>
        </w:tc>
      </w:tr>
      <w:tr w:rsidR="00000000">
        <w:trPr>
          <w:trHeight w:val="348"/>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Pomoć obiteljima i kućanstvima</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10.000,00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25.000,00 kn</w:t>
            </w:r>
          </w:p>
        </w:tc>
      </w:tr>
      <w:tr w:rsidR="00000000">
        <w:trPr>
          <w:trHeight w:val="300"/>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Naknade za novorođenu djecu</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10.000,00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 xml:space="preserve">  9.000,00 kn</w:t>
            </w:r>
          </w:p>
        </w:tc>
      </w:tr>
      <w:tr w:rsidR="00000000">
        <w:trPr>
          <w:trHeight w:val="516"/>
        </w:trPr>
        <w:tc>
          <w:tcPr>
            <w:tcW w:w="4755" w:type="dxa"/>
            <w:tcBorders>
              <w:left w:val="single" w:sz="20" w:space="0" w:color="000000"/>
              <w:bottom w:val="single" w:sz="1" w:space="0" w:color="000000"/>
              <w:right w:val="single" w:sz="20" w:space="0" w:color="000000"/>
            </w:tcBorders>
            <w:vAlign w:val="center"/>
          </w:tcPr>
          <w:p w:rsidR="00000000" w:rsidRDefault="007D4706">
            <w:pPr>
              <w:tabs>
                <w:tab w:val="left" w:pos="720"/>
              </w:tabs>
              <w:snapToGrid w:val="0"/>
              <w:spacing w:line="100" w:lineRule="atLeast"/>
              <w:rPr>
                <w:sz w:val="22"/>
              </w:rPr>
            </w:pPr>
            <w:r>
              <w:rPr>
                <w:sz w:val="22"/>
              </w:rPr>
              <w:t xml:space="preserve">                  Troškovi osobnog asistenta učenicima s </w:t>
            </w:r>
          </w:p>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poteškoćama u razvoju</w:t>
            </w:r>
          </w:p>
        </w:tc>
        <w:tc>
          <w:tcPr>
            <w:tcW w:w="2220" w:type="dxa"/>
            <w:tcBorders>
              <w:left w:val="single" w:sz="1" w:space="0" w:color="000000"/>
              <w:bottom w:val="single" w:sz="1" w:space="0" w:color="000000"/>
              <w:right w:val="single" w:sz="1" w:space="0" w:color="000000"/>
            </w:tcBorders>
            <w:vAlign w:val="center"/>
          </w:tcPr>
          <w:p w:rsidR="00000000" w:rsidRDefault="007D4706">
            <w:pPr>
              <w:snapToGrid w:val="0"/>
              <w:spacing w:line="100" w:lineRule="atLeast"/>
              <w:ind w:left="360" w:hanging="720"/>
              <w:jc w:val="right"/>
              <w:rPr>
                <w:sz w:val="22"/>
              </w:rPr>
            </w:pPr>
            <w:r>
              <w:rPr>
                <w:sz w:val="22"/>
              </w:rPr>
              <w:t>20.000,00 kn</w:t>
            </w:r>
          </w:p>
        </w:tc>
        <w:tc>
          <w:tcPr>
            <w:tcW w:w="2220" w:type="dxa"/>
            <w:tcBorders>
              <w:left w:val="single" w:sz="1" w:space="0" w:color="000000"/>
              <w:bottom w:val="single" w:sz="1" w:space="0" w:color="000000"/>
              <w:right w:val="single" w:sz="20" w:space="0" w:color="000000"/>
            </w:tcBorders>
            <w:vAlign w:val="center"/>
          </w:tcPr>
          <w:p w:rsidR="00000000" w:rsidRDefault="007D4706">
            <w:pPr>
              <w:snapToGrid w:val="0"/>
              <w:spacing w:line="100" w:lineRule="atLeast"/>
              <w:ind w:left="360" w:hanging="720"/>
              <w:jc w:val="right"/>
              <w:rPr>
                <w:sz w:val="22"/>
              </w:rPr>
            </w:pPr>
            <w:r>
              <w:rPr>
                <w:sz w:val="22"/>
              </w:rPr>
              <w:t>16.000,00 kn</w:t>
            </w:r>
          </w:p>
        </w:tc>
      </w:tr>
      <w:tr w:rsidR="00000000">
        <w:trPr>
          <w:trHeight w:val="516"/>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Pomoć osobama s invaliditetom</w:t>
            </w:r>
          </w:p>
        </w:tc>
        <w:tc>
          <w:tcPr>
            <w:tcW w:w="2220" w:type="dxa"/>
            <w:tcBorders>
              <w:left w:val="single" w:sz="1" w:space="0" w:color="000000"/>
              <w:bottom w:val="single" w:sz="1" w:space="0" w:color="000000"/>
              <w:right w:val="single" w:sz="1" w:space="0" w:color="000000"/>
            </w:tcBorders>
            <w:vAlign w:val="center"/>
          </w:tcPr>
          <w:p w:rsidR="00000000" w:rsidRDefault="007D4706">
            <w:pPr>
              <w:snapToGrid w:val="0"/>
              <w:spacing w:line="100" w:lineRule="atLeast"/>
              <w:ind w:left="360" w:hanging="720"/>
              <w:jc w:val="right"/>
              <w:rPr>
                <w:sz w:val="22"/>
              </w:rPr>
            </w:pPr>
            <w:r>
              <w:rPr>
                <w:sz w:val="22"/>
              </w:rPr>
              <w:t>10.000,00 kn</w:t>
            </w:r>
          </w:p>
        </w:tc>
        <w:tc>
          <w:tcPr>
            <w:tcW w:w="2220" w:type="dxa"/>
            <w:tcBorders>
              <w:left w:val="single" w:sz="1" w:space="0" w:color="000000"/>
              <w:bottom w:val="single" w:sz="1" w:space="0" w:color="000000"/>
              <w:right w:val="single" w:sz="20" w:space="0" w:color="000000"/>
            </w:tcBorders>
            <w:vAlign w:val="center"/>
          </w:tcPr>
          <w:p w:rsidR="00000000" w:rsidRDefault="007D4706">
            <w:pPr>
              <w:snapToGrid w:val="0"/>
              <w:spacing w:line="100" w:lineRule="atLeast"/>
              <w:ind w:left="360" w:hanging="720"/>
              <w:jc w:val="right"/>
              <w:rPr>
                <w:sz w:val="22"/>
              </w:rPr>
            </w:pPr>
            <w:r>
              <w:rPr>
                <w:sz w:val="22"/>
              </w:rPr>
              <w:t>0,00 kn</w:t>
            </w:r>
          </w:p>
        </w:tc>
      </w:tr>
      <w:tr w:rsidR="00000000">
        <w:trPr>
          <w:trHeight w:val="176"/>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w:t>
            </w:r>
            <w:r>
              <w:rPr>
                <w:sz w:val="22"/>
              </w:rPr>
              <w:t xml:space="preserve">        Donacije na osnovu zamolbi i sl</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center"/>
              <w:rPr>
                <w:sz w:val="22"/>
              </w:rPr>
            </w:pPr>
            <w:r>
              <w:rPr>
                <w:sz w:val="22"/>
              </w:rPr>
              <w:t xml:space="preserve">       5.000,00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0,00 kn</w:t>
            </w:r>
          </w:p>
        </w:tc>
      </w:tr>
      <w:tr w:rsidR="00000000">
        <w:trPr>
          <w:trHeight w:val="240"/>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Crveni križ</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center"/>
              <w:rPr>
                <w:sz w:val="22"/>
              </w:rPr>
            </w:pPr>
            <w:r>
              <w:rPr>
                <w:sz w:val="22"/>
              </w:rPr>
              <w:t xml:space="preserve">       5.000,00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center"/>
              <w:rPr>
                <w:sz w:val="22"/>
              </w:rPr>
            </w:pPr>
            <w:r>
              <w:rPr>
                <w:sz w:val="22"/>
              </w:rPr>
              <w:t xml:space="preserve">       5.000,00 kn</w:t>
            </w:r>
          </w:p>
        </w:tc>
      </w:tr>
      <w:tr w:rsidR="00000000">
        <w:trPr>
          <w:trHeight w:val="133"/>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rPr>
                <w:sz w:val="22"/>
              </w:rPr>
            </w:pPr>
            <w:r>
              <w:rPr>
                <w:sz w:val="22"/>
              </w:rPr>
              <w:t xml:space="preserve">                                                       Stipendije</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70.</w:t>
            </w:r>
            <w:r>
              <w:rPr>
                <w:sz w:val="22"/>
              </w:rPr>
              <w:t>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60.000,00 kn</w:t>
            </w:r>
          </w:p>
        </w:tc>
      </w:tr>
      <w:tr w:rsidR="00000000">
        <w:trPr>
          <w:trHeight w:val="283"/>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tabs>
                <w:tab w:val="left" w:pos="180"/>
              </w:tabs>
              <w:snapToGrid w:val="0"/>
              <w:spacing w:line="100" w:lineRule="atLeast"/>
              <w:ind w:left="0" w:hanging="720"/>
              <w:jc w:val="center"/>
              <w:rPr>
                <w:sz w:val="22"/>
              </w:rPr>
            </w:pPr>
            <w:r>
              <w:rPr>
                <w:sz w:val="22"/>
              </w:rPr>
              <w:t>Sufinanciranje cijene prijevoza – školski prijevoz</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80.000,00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88.000,00 kn</w:t>
            </w:r>
          </w:p>
        </w:tc>
      </w:tr>
      <w:tr w:rsidR="00000000">
        <w:trPr>
          <w:trHeight w:val="252"/>
        </w:trPr>
        <w:tc>
          <w:tcPr>
            <w:tcW w:w="4755" w:type="dxa"/>
            <w:tcBorders>
              <w:left w:val="single" w:sz="20" w:space="0" w:color="000000"/>
              <w:bottom w:val="single" w:sz="1" w:space="0" w:color="000000"/>
              <w:right w:val="single" w:sz="20" w:space="0" w:color="000000"/>
            </w:tcBorders>
            <w:vAlign w:val="center"/>
          </w:tcPr>
          <w:p w:rsidR="00000000" w:rsidRDefault="007D4706" w:rsidP="007D4706">
            <w:pPr>
              <w:numPr>
                <w:ilvl w:val="0"/>
                <w:numId w:val="5"/>
              </w:numPr>
              <w:snapToGrid w:val="0"/>
              <w:spacing w:line="100" w:lineRule="atLeast"/>
              <w:ind w:left="0" w:hanging="720"/>
              <w:rPr>
                <w:sz w:val="22"/>
              </w:rPr>
            </w:pPr>
            <w:r>
              <w:rPr>
                <w:sz w:val="22"/>
              </w:rPr>
              <w:t xml:space="preserve">                                                   Dječji darovi </w:t>
            </w:r>
          </w:p>
        </w:tc>
        <w:tc>
          <w:tcPr>
            <w:tcW w:w="2220" w:type="dxa"/>
            <w:tcBorders>
              <w:left w:val="single" w:sz="1" w:space="0" w:color="000000"/>
              <w:bottom w:val="single" w:sz="1" w:space="0" w:color="000000"/>
              <w:right w:val="single" w:sz="1"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10.000,00 kn</w:t>
            </w:r>
          </w:p>
        </w:tc>
        <w:tc>
          <w:tcPr>
            <w:tcW w:w="2220" w:type="dxa"/>
            <w:tcBorders>
              <w:left w:val="single" w:sz="1" w:space="0" w:color="000000"/>
              <w:bottom w:val="single" w:sz="1" w:space="0" w:color="000000"/>
              <w:right w:val="single" w:sz="20" w:space="0" w:color="000000"/>
            </w:tcBorders>
            <w:vAlign w:val="center"/>
          </w:tcPr>
          <w:p w:rsidR="00000000" w:rsidRDefault="007D4706" w:rsidP="007D4706">
            <w:pPr>
              <w:numPr>
                <w:ilvl w:val="0"/>
                <w:numId w:val="5"/>
              </w:numPr>
              <w:tabs>
                <w:tab w:val="left" w:pos="720"/>
              </w:tabs>
              <w:snapToGrid w:val="0"/>
              <w:spacing w:line="100" w:lineRule="atLeast"/>
              <w:ind w:left="0" w:hanging="720"/>
              <w:jc w:val="right"/>
              <w:rPr>
                <w:sz w:val="22"/>
              </w:rPr>
            </w:pPr>
            <w:r>
              <w:rPr>
                <w:sz w:val="22"/>
              </w:rPr>
              <w:t>13.000,00 kn</w:t>
            </w:r>
          </w:p>
        </w:tc>
      </w:tr>
      <w:tr w:rsidR="00000000">
        <w:trPr>
          <w:trHeight w:val="283"/>
        </w:trPr>
        <w:tc>
          <w:tcPr>
            <w:tcW w:w="4755" w:type="dxa"/>
            <w:tcBorders>
              <w:top w:val="single" w:sz="20" w:space="0" w:color="000000"/>
              <w:left w:val="single" w:sz="20" w:space="0" w:color="000000"/>
              <w:bottom w:val="single" w:sz="20" w:space="0" w:color="000000"/>
              <w:right w:val="single" w:sz="20" w:space="0" w:color="000000"/>
            </w:tcBorders>
            <w:shd w:val="clear" w:color="auto" w:fill="E6E6FF"/>
            <w:vAlign w:val="center"/>
          </w:tcPr>
          <w:p w:rsidR="00000000" w:rsidRDefault="007D4706">
            <w:pPr>
              <w:tabs>
                <w:tab w:val="left" w:pos="720"/>
              </w:tabs>
              <w:snapToGrid w:val="0"/>
              <w:spacing w:line="100" w:lineRule="atLeast"/>
              <w:jc w:val="center"/>
              <w:rPr>
                <w:b/>
                <w:sz w:val="22"/>
              </w:rPr>
            </w:pPr>
            <w:r>
              <w:rPr>
                <w:b/>
                <w:sz w:val="22"/>
              </w:rPr>
              <w:t>UKUPNO</w:t>
            </w:r>
          </w:p>
        </w:tc>
        <w:tc>
          <w:tcPr>
            <w:tcW w:w="2220" w:type="dxa"/>
            <w:tcBorders>
              <w:top w:val="single" w:sz="20" w:space="0" w:color="000000"/>
              <w:left w:val="single" w:sz="1" w:space="0" w:color="000000"/>
              <w:bottom w:val="single" w:sz="20" w:space="0" w:color="000000"/>
              <w:right w:val="single" w:sz="1" w:space="0" w:color="000000"/>
            </w:tcBorders>
            <w:shd w:val="clear" w:color="auto" w:fill="E6E6FF"/>
            <w:vAlign w:val="center"/>
          </w:tcPr>
          <w:p w:rsidR="00000000" w:rsidRDefault="007D4706">
            <w:pPr>
              <w:snapToGrid w:val="0"/>
              <w:spacing w:line="100" w:lineRule="atLeast"/>
              <w:jc w:val="right"/>
              <w:rPr>
                <w:b/>
                <w:bCs/>
                <w:sz w:val="22"/>
              </w:rPr>
            </w:pPr>
            <w:r>
              <w:rPr>
                <w:b/>
                <w:bCs/>
                <w:sz w:val="22"/>
              </w:rPr>
              <w:t>305.000,00 kn</w:t>
            </w:r>
          </w:p>
        </w:tc>
        <w:tc>
          <w:tcPr>
            <w:tcW w:w="2220" w:type="dxa"/>
            <w:tcBorders>
              <w:top w:val="single" w:sz="20" w:space="0" w:color="000000"/>
              <w:left w:val="single" w:sz="1" w:space="0" w:color="000000"/>
              <w:bottom w:val="single" w:sz="20" w:space="0" w:color="000000"/>
              <w:right w:val="single" w:sz="20" w:space="0" w:color="000000"/>
            </w:tcBorders>
            <w:shd w:val="clear" w:color="auto" w:fill="E6E6FF"/>
            <w:vAlign w:val="center"/>
          </w:tcPr>
          <w:p w:rsidR="00000000" w:rsidRDefault="007D4706">
            <w:pPr>
              <w:snapToGrid w:val="0"/>
              <w:spacing w:line="100" w:lineRule="atLeast"/>
              <w:jc w:val="right"/>
              <w:rPr>
                <w:b/>
                <w:bCs/>
                <w:sz w:val="22"/>
              </w:rPr>
            </w:pPr>
            <w:r>
              <w:rPr>
                <w:b/>
                <w:bCs/>
                <w:sz w:val="22"/>
              </w:rPr>
              <w:t>332.700,00 kn</w:t>
            </w:r>
          </w:p>
        </w:tc>
      </w:tr>
    </w:tbl>
    <w:p w:rsidR="00000000" w:rsidRDefault="007D4706">
      <w:pPr>
        <w:ind w:right="563"/>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rPr>
          <w:sz w:val="20"/>
        </w:rPr>
      </w:pPr>
    </w:p>
    <w:p w:rsidR="00000000" w:rsidRDefault="007D4706">
      <w:pPr>
        <w:jc w:val="center"/>
        <w:rPr>
          <w:b/>
          <w:bCs/>
        </w:rPr>
      </w:pPr>
      <w:r>
        <w:rPr>
          <w:b/>
          <w:bCs/>
        </w:rPr>
        <w:t>Članak 2.</w:t>
      </w:r>
    </w:p>
    <w:p w:rsidR="00000000" w:rsidRDefault="007D4706">
      <w:pPr>
        <w:rPr>
          <w:sz w:val="22"/>
        </w:rPr>
      </w:pPr>
      <w:r>
        <w:rPr>
          <w:sz w:val="22"/>
        </w:rPr>
        <w:t>Za financiranje novčanih pomoći i socijalnih usluga građana i kućanstava sredstva će se osigurati iz sredstava poreza na dohodak, te dotacija iz županijskog proračuna, u skladu sa socijalnim planom u djelatnosti socijalne skrbi za područ</w:t>
      </w:r>
      <w:r>
        <w:rPr>
          <w:sz w:val="22"/>
        </w:rPr>
        <w:t>je Međimurske županije.</w:t>
      </w:r>
    </w:p>
    <w:p w:rsidR="00000000" w:rsidRDefault="007D4706">
      <w:pPr>
        <w:rPr>
          <w:sz w:val="22"/>
        </w:rPr>
      </w:pPr>
      <w:r>
        <w:rPr>
          <w:sz w:val="22"/>
        </w:rPr>
        <w:t>Ova Odluka može se dopunjavati i mijenjati sukladno prilivu proračunskih sredstava.</w:t>
      </w:r>
    </w:p>
    <w:p w:rsidR="00000000" w:rsidRDefault="007D4706">
      <w:pPr>
        <w:rPr>
          <w:sz w:val="22"/>
        </w:rPr>
      </w:pPr>
    </w:p>
    <w:p w:rsidR="00000000" w:rsidRDefault="007D4706">
      <w:pPr>
        <w:jc w:val="center"/>
        <w:rPr>
          <w:b/>
          <w:bCs/>
        </w:rPr>
      </w:pPr>
      <w:r>
        <w:rPr>
          <w:b/>
          <w:bCs/>
        </w:rPr>
        <w:t>Članak 3.</w:t>
      </w:r>
    </w:p>
    <w:p w:rsidR="00000000" w:rsidRDefault="007D4706">
      <w:pPr>
        <w:spacing w:line="100" w:lineRule="atLeast"/>
        <w:rPr>
          <w:sz w:val="22"/>
        </w:rPr>
      </w:pPr>
      <w:r>
        <w:rPr>
          <w:sz w:val="22"/>
        </w:rPr>
        <w:t>Ove Izmjene i dopune Odluke stupa na snagu osmoga dana od dana objave u Službenom glasniku Međimurske županije.</w:t>
      </w:r>
    </w:p>
    <w:p w:rsidR="00000000" w:rsidRDefault="007D4706">
      <w:pPr>
        <w:spacing w:line="100" w:lineRule="atLeast"/>
        <w:rPr>
          <w:sz w:val="22"/>
        </w:rPr>
      </w:pPr>
    </w:p>
    <w:p w:rsidR="00000000" w:rsidRDefault="007D4706">
      <w:pPr>
        <w:ind w:right="383"/>
        <w:rPr>
          <w:sz w:val="16"/>
        </w:rPr>
      </w:pPr>
      <w:r>
        <w:rPr>
          <w:sz w:val="16"/>
        </w:rPr>
        <w:t>Klasa; 021-05/14-01/109</w:t>
      </w:r>
    </w:p>
    <w:p w:rsidR="00000000" w:rsidRDefault="007D4706">
      <w:pPr>
        <w:ind w:right="383"/>
        <w:rPr>
          <w:sz w:val="16"/>
        </w:rPr>
      </w:pPr>
      <w:r>
        <w:rPr>
          <w:sz w:val="16"/>
        </w:rPr>
        <w:t>Urbroj; 2109/20-14-01</w:t>
      </w:r>
    </w:p>
    <w:p w:rsidR="00000000" w:rsidRDefault="007D4706">
      <w:pPr>
        <w:ind w:right="383"/>
        <w:rPr>
          <w:sz w:val="16"/>
        </w:rPr>
      </w:pPr>
      <w:r>
        <w:rPr>
          <w:sz w:val="16"/>
        </w:rPr>
        <w:t>Dekanovec, 22.12.2014.</w:t>
      </w:r>
    </w:p>
    <w:p w:rsidR="00000000" w:rsidRDefault="007D4706">
      <w:pPr>
        <w:ind w:left="4956" w:right="383"/>
        <w:jc w:val="both"/>
        <w:rPr>
          <w:b/>
          <w:sz w:val="16"/>
        </w:rPr>
      </w:pPr>
      <w:r>
        <w:rPr>
          <w:b/>
          <w:sz w:val="16"/>
        </w:rPr>
        <w:t xml:space="preserve">              Predsjednica Vijeća</w:t>
      </w:r>
      <w:r>
        <w:rPr>
          <w:sz w:val="16"/>
        </w:rPr>
        <w:t xml:space="preserve"> </w:t>
      </w:r>
      <w:r>
        <w:rPr>
          <w:b/>
          <w:sz w:val="16"/>
        </w:rPr>
        <w:t>Općine Dekanovec</w:t>
      </w:r>
    </w:p>
    <w:p w:rsidR="00000000" w:rsidRDefault="007D4706">
      <w:pPr>
        <w:ind w:right="383"/>
        <w:rPr>
          <w:sz w:val="16"/>
        </w:rPr>
      </w:pPr>
      <w:r>
        <w:rPr>
          <w:b/>
          <w:bCs/>
          <w:sz w:val="16"/>
        </w:rPr>
        <w:t xml:space="preserve">    </w:t>
      </w: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t xml:space="preserve">  Verica Grbavec</w:t>
      </w:r>
    </w:p>
    <w:p w:rsidR="00000000" w:rsidRDefault="008E6128">
      <w:pPr>
        <w:ind w:right="383" w:firstLine="720"/>
        <w:rPr>
          <w:rFonts w:ascii="Arial" w:hAnsi="Arial" w:cs="Arial"/>
          <w:sz w:val="22"/>
          <w:szCs w:val="20"/>
        </w:rPr>
      </w:pPr>
      <w:r>
        <w:rPr>
          <w:noProof/>
        </w:rPr>
        <w:lastRenderedPageBreak/>
        <w:drawing>
          <wp:anchor distT="0" distB="0" distL="114300" distR="114300" simplePos="0" relativeHeight="251665408"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25" name="Picture 225"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ind w:right="383"/>
        <w:rPr>
          <w:rFonts w:ascii="Georgia" w:hAnsi="Georgia"/>
          <w:sz w:val="22"/>
        </w:rPr>
      </w:pPr>
      <w:r>
        <w:rPr>
          <w:sz w:val="22"/>
        </w:rPr>
        <w:t xml:space="preserve">   </w:t>
      </w:r>
      <w:r>
        <w:rPr>
          <w:rFonts w:ascii="Georgia" w:hAnsi="Georgia"/>
          <w:sz w:val="22"/>
        </w:rPr>
        <w:t>REPUBLIKA HRVATSKA</w:t>
      </w:r>
    </w:p>
    <w:p w:rsidR="00000000" w:rsidRDefault="007D4706">
      <w:pPr>
        <w:ind w:right="383"/>
        <w:rPr>
          <w:rFonts w:ascii="Georgia" w:hAnsi="Georgia"/>
          <w:sz w:val="22"/>
        </w:rPr>
      </w:pPr>
      <w:r>
        <w:rPr>
          <w:rFonts w:ascii="Georgia" w:hAnsi="Georgia"/>
          <w:sz w:val="22"/>
        </w:rPr>
        <w:t xml:space="preserve"> MEĐIMURSKA ŽUPANIJA          </w:t>
      </w:r>
    </w:p>
    <w:p w:rsidR="00000000" w:rsidRDefault="007D4706">
      <w:pPr>
        <w:ind w:right="383"/>
        <w:rPr>
          <w:rFonts w:ascii="Georgia" w:hAnsi="Georgia"/>
          <w:sz w:val="22"/>
        </w:rPr>
      </w:pPr>
      <w:r>
        <w:rPr>
          <w:rFonts w:ascii="Georgia" w:hAnsi="Georgia"/>
          <w:sz w:val="22"/>
        </w:rPr>
        <w:t xml:space="preserve">    OPĆINA  DEKANOVEC </w:t>
      </w:r>
    </w:p>
    <w:p w:rsidR="00000000" w:rsidRDefault="007D4706">
      <w:pPr>
        <w:ind w:right="383"/>
        <w:rPr>
          <w:rFonts w:ascii="Arial" w:hAnsi="Arial" w:cs="Arial"/>
        </w:rPr>
      </w:pPr>
      <w:r>
        <w:rPr>
          <w:rFonts w:ascii="Georgia" w:hAnsi="Georgia"/>
          <w:sz w:val="22"/>
        </w:rPr>
        <w:t xml:space="preserve">    OPĆINSKO VIJEĆE</w:t>
      </w: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jc w:val="center"/>
      </w:pPr>
    </w:p>
    <w:p w:rsidR="00000000" w:rsidRDefault="007D4706">
      <w:r>
        <w:t>Na temelju članka 31. stavka</w:t>
      </w:r>
      <w:r>
        <w:t xml:space="preserve"> 3. Zakona o postupanju s nezakonito izgrađenim zgradama (NN </w:t>
      </w:r>
    </w:p>
    <w:p w:rsidR="00000000" w:rsidRDefault="007D4706">
      <w:r>
        <w:t>RH, broj 86/12, 143/13) i članka 31. Statuta Općine Dekanovec (Službeni glasnik Međimurske županije broj 06/13), Općinsko vijeće Općine Dekanovec, na 10. sjednici održanoj 22.12. 2014. godine, d</w:t>
      </w:r>
      <w:r>
        <w:t>onosi</w:t>
      </w:r>
    </w:p>
    <w:p w:rsidR="00000000" w:rsidRDefault="007D4706"/>
    <w:p w:rsidR="00000000" w:rsidRDefault="007D4706">
      <w:pPr>
        <w:pStyle w:val="Heading5"/>
        <w:rPr>
          <w:bCs w:val="0"/>
          <w:lang w:eastAsia="hr-HR"/>
        </w:rPr>
      </w:pPr>
      <w:r>
        <w:rPr>
          <w:bCs w:val="0"/>
          <w:lang w:eastAsia="hr-HR"/>
        </w:rPr>
        <w:t>I. IZMJENE I DOPUNE</w:t>
      </w:r>
    </w:p>
    <w:p w:rsidR="00000000" w:rsidRDefault="007D4706">
      <w:pPr>
        <w:jc w:val="center"/>
        <w:rPr>
          <w:b/>
        </w:rPr>
      </w:pPr>
      <w:r>
        <w:rPr>
          <w:b/>
        </w:rPr>
        <w:t>Programa korištenja sredstava naknade za ozakonjenje nezakonito izgrađenih zgrada</w:t>
      </w:r>
    </w:p>
    <w:p w:rsidR="00000000" w:rsidRDefault="007D4706">
      <w:pPr>
        <w:jc w:val="center"/>
      </w:pPr>
      <w:r>
        <w:rPr>
          <w:b/>
        </w:rPr>
        <w:t>na području Općine Dekanovec u 2014. godini</w:t>
      </w:r>
    </w:p>
    <w:p w:rsidR="00000000" w:rsidRDefault="007D4706">
      <w:pPr>
        <w:jc w:val="center"/>
      </w:pPr>
    </w:p>
    <w:p w:rsidR="00000000" w:rsidRDefault="007D4706">
      <w:pPr>
        <w:jc w:val="center"/>
        <w:rPr>
          <w:b/>
        </w:rPr>
      </w:pPr>
      <w:r>
        <w:rPr>
          <w:b/>
        </w:rPr>
        <w:t>Članak 1.</w:t>
      </w:r>
    </w:p>
    <w:p w:rsidR="00000000" w:rsidRDefault="007D4706">
      <w:pPr>
        <w:jc w:val="center"/>
        <w:rPr>
          <w:b/>
        </w:rPr>
      </w:pPr>
    </w:p>
    <w:p w:rsidR="00000000" w:rsidRDefault="007D4706">
      <w:r>
        <w:t>Programom utroška sredstava naknade za zadržavanje nezakonito izgrađene zgrade u prostoru (</w:t>
      </w:r>
      <w:r>
        <w:t>u daljnjem tekstu: naknada)  za 2014. godinu utvrđuje se namjena korištenja i kontrola utroška sredstava namijenjenih za izradu prostornih planova i projektne dokumentacije, te za poboljšanje infrastrukturne opremljenosti pojedinih područja Općine Dekanove</w:t>
      </w:r>
      <w:r>
        <w:t>c.</w:t>
      </w:r>
    </w:p>
    <w:p w:rsidR="00000000" w:rsidRDefault="007D4706"/>
    <w:p w:rsidR="00000000" w:rsidRDefault="007D4706">
      <w:pPr>
        <w:jc w:val="center"/>
      </w:pPr>
      <w:r>
        <w:rPr>
          <w:b/>
        </w:rPr>
        <w:t>Članak 2.</w:t>
      </w:r>
    </w:p>
    <w:p w:rsidR="00000000" w:rsidRDefault="007D4706"/>
    <w:p w:rsidR="00000000" w:rsidRDefault="007D4706">
      <w:r>
        <w:t>Prihodi u visini 30% prikupljenih sredstava naknade planiran je u Proračunu Općine Dekanovec za 2014. Godinu, u ukupnom iznosu od 50.000,00 kuna, a utrošiti će se kako slijedi:</w:t>
      </w:r>
    </w:p>
    <w:p w:rsidR="00000000" w:rsidRDefault="007D4706"/>
    <w:tbl>
      <w:tblPr>
        <w:tblW w:w="0" w:type="auto"/>
        <w:tblLayout w:type="fixed"/>
        <w:tblLook w:val="0000" w:firstRow="0" w:lastRow="0" w:firstColumn="0" w:lastColumn="0" w:noHBand="0" w:noVBand="0"/>
      </w:tblPr>
      <w:tblGrid>
        <w:gridCol w:w="1100"/>
        <w:gridCol w:w="5541"/>
        <w:gridCol w:w="3321"/>
      </w:tblGrid>
      <w:tr w:rsidR="00000000">
        <w:tc>
          <w:tcPr>
            <w:tcW w:w="1100"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Rbr</w:t>
            </w:r>
          </w:p>
        </w:tc>
        <w:tc>
          <w:tcPr>
            <w:tcW w:w="554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pPr>
            <w:r>
              <w:t>Opis poslova</w:t>
            </w:r>
          </w:p>
        </w:tc>
        <w:tc>
          <w:tcPr>
            <w:tcW w:w="332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Iznos sredstava</w:t>
            </w:r>
          </w:p>
        </w:tc>
      </w:tr>
      <w:tr w:rsidR="00000000">
        <w:tc>
          <w:tcPr>
            <w:tcW w:w="1100"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1.</w:t>
            </w:r>
          </w:p>
        </w:tc>
        <w:tc>
          <w:tcPr>
            <w:tcW w:w="554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pPr>
            <w:r>
              <w:t>Izgradnja sustava odvodnje</w:t>
            </w:r>
            <w:r>
              <w:t xml:space="preserve"> oborinskih voda </w:t>
            </w:r>
          </w:p>
        </w:tc>
        <w:tc>
          <w:tcPr>
            <w:tcW w:w="332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50.000,00 kn</w:t>
            </w:r>
          </w:p>
        </w:tc>
      </w:tr>
      <w:tr w:rsidR="00000000">
        <w:tc>
          <w:tcPr>
            <w:tcW w:w="1100" w:type="dxa"/>
            <w:tcBorders>
              <w:top w:val="single" w:sz="4" w:space="0" w:color="000000"/>
              <w:left w:val="single" w:sz="4" w:space="0" w:color="000000"/>
              <w:bottom w:val="single" w:sz="4" w:space="0" w:color="000000"/>
            </w:tcBorders>
          </w:tcPr>
          <w:p w:rsidR="00000000" w:rsidRDefault="007D4706">
            <w:pPr>
              <w:spacing w:line="100" w:lineRule="atLeast"/>
              <w:jc w:val="center"/>
            </w:pPr>
          </w:p>
        </w:tc>
        <w:tc>
          <w:tcPr>
            <w:tcW w:w="5541" w:type="dxa"/>
            <w:tcBorders>
              <w:top w:val="single" w:sz="4" w:space="0" w:color="000000"/>
              <w:bottom w:val="single" w:sz="4" w:space="0" w:color="000000"/>
              <w:right w:val="single" w:sz="4" w:space="0" w:color="000000"/>
            </w:tcBorders>
          </w:tcPr>
          <w:p w:rsidR="00000000" w:rsidRDefault="007D4706">
            <w:pPr>
              <w:spacing w:line="100" w:lineRule="atLeast"/>
              <w:jc w:val="right"/>
            </w:pPr>
            <w:r>
              <w:t>UKUPNO</w:t>
            </w:r>
          </w:p>
        </w:tc>
        <w:tc>
          <w:tcPr>
            <w:tcW w:w="3321" w:type="dxa"/>
            <w:tcBorders>
              <w:top w:val="single" w:sz="4" w:space="0" w:color="000000"/>
              <w:left w:val="single" w:sz="4" w:space="0" w:color="000000"/>
              <w:bottom w:val="single" w:sz="4" w:space="0" w:color="000000"/>
              <w:right w:val="single" w:sz="4" w:space="0" w:color="000000"/>
            </w:tcBorders>
          </w:tcPr>
          <w:p w:rsidR="00000000" w:rsidRDefault="007D4706">
            <w:pPr>
              <w:spacing w:line="100" w:lineRule="atLeast"/>
              <w:jc w:val="center"/>
            </w:pPr>
            <w:r>
              <w:t>50.000,00 kn</w:t>
            </w:r>
          </w:p>
        </w:tc>
      </w:tr>
    </w:tbl>
    <w:p w:rsidR="00000000" w:rsidRDefault="007D4706"/>
    <w:p w:rsidR="00000000" w:rsidRDefault="007D4706">
      <w:pPr>
        <w:jc w:val="center"/>
        <w:rPr>
          <w:b/>
        </w:rPr>
      </w:pPr>
      <w:r>
        <w:rPr>
          <w:b/>
        </w:rPr>
        <w:t>Članak 3.</w:t>
      </w:r>
    </w:p>
    <w:p w:rsidR="00000000" w:rsidRDefault="007D4706">
      <w:pPr>
        <w:jc w:val="center"/>
      </w:pPr>
    </w:p>
    <w:p w:rsidR="00000000" w:rsidRDefault="007D4706">
      <w:pPr>
        <w:ind w:firstLine="708"/>
      </w:pPr>
      <w:r>
        <w:t>Ovaj Program može se dopunjavati i mijenjati sukladno prilivu proračunskih sredstava.</w:t>
      </w:r>
    </w:p>
    <w:p w:rsidR="00000000" w:rsidRDefault="007D4706">
      <w:pPr>
        <w:ind w:firstLine="708"/>
        <w:rPr>
          <w:b/>
        </w:rPr>
      </w:pPr>
    </w:p>
    <w:p w:rsidR="00000000" w:rsidRDefault="007D4706">
      <w:pPr>
        <w:jc w:val="center"/>
        <w:rPr>
          <w:b/>
        </w:rPr>
      </w:pPr>
      <w:r>
        <w:rPr>
          <w:b/>
        </w:rPr>
        <w:t>Članak 4.</w:t>
      </w:r>
    </w:p>
    <w:p w:rsidR="00000000" w:rsidRDefault="007D4706">
      <w:pPr>
        <w:jc w:val="center"/>
      </w:pPr>
    </w:p>
    <w:p w:rsidR="00000000" w:rsidRDefault="007D4706">
      <w:pPr>
        <w:ind w:firstLine="708"/>
        <w:rPr>
          <w:b/>
          <w:bCs/>
        </w:rPr>
      </w:pPr>
      <w:r>
        <w:t>Ovaj Program stupa na snagu osmog dana od dana objave u Službenom glasniku Međimurske župani</w:t>
      </w:r>
      <w:r>
        <w:t>je.</w:t>
      </w:r>
    </w:p>
    <w:p w:rsidR="00000000" w:rsidRDefault="007D4706"/>
    <w:p w:rsidR="00000000" w:rsidRDefault="007D4706"/>
    <w:p w:rsidR="00000000" w:rsidRDefault="007D4706">
      <w:pPr>
        <w:jc w:val="center"/>
        <w:rPr>
          <w:b/>
        </w:rPr>
      </w:pPr>
      <w:r>
        <w:rPr>
          <w:b/>
        </w:rPr>
        <w:t>OPĆINSKO VIJEĆE OPĆINE DEKANOVEC</w:t>
      </w:r>
    </w:p>
    <w:p w:rsidR="00000000" w:rsidRDefault="007D4706">
      <w:pPr>
        <w:jc w:val="center"/>
        <w:rPr>
          <w:b/>
        </w:rPr>
      </w:pPr>
    </w:p>
    <w:p w:rsidR="00000000" w:rsidRDefault="007D4706">
      <w:pPr>
        <w:jc w:val="center"/>
      </w:pPr>
    </w:p>
    <w:p w:rsidR="00000000" w:rsidRDefault="007D4706">
      <w:r>
        <w:t>Klasa: 021-05/14-01/110</w:t>
      </w:r>
    </w:p>
    <w:p w:rsidR="00000000" w:rsidRDefault="007D4706">
      <w:r>
        <w:t>Ur.br: 2109/20-14-01</w:t>
      </w:r>
    </w:p>
    <w:p w:rsidR="00000000" w:rsidRDefault="007D4706">
      <w:r>
        <w:t xml:space="preserve">Dekanovec, 22.12.2014. </w:t>
      </w:r>
    </w:p>
    <w:p w:rsidR="00000000" w:rsidRDefault="007D4706"/>
    <w:p w:rsidR="00000000" w:rsidRDefault="007D4706"/>
    <w:p w:rsidR="00000000" w:rsidRDefault="007D4706">
      <w:pPr>
        <w:pStyle w:val="BodyText"/>
        <w:spacing w:line="200" w:lineRule="atLeast"/>
        <w:jc w:val="center"/>
        <w:rPr>
          <w:b/>
          <w:bCs/>
          <w:color w:val="000000"/>
        </w:rPr>
      </w:pPr>
      <w:r>
        <w:rPr>
          <w:b/>
          <w:bCs/>
          <w:color w:val="000000"/>
        </w:rPr>
        <w:t xml:space="preserve">                                                     Predsjednica Općinskog vijeća Općine Dekanovec</w:t>
      </w:r>
    </w:p>
    <w:p w:rsidR="00000000" w:rsidRDefault="007D4706">
      <w:pPr>
        <w:pStyle w:val="BodyText"/>
        <w:spacing w:line="200" w:lineRule="atLeast"/>
        <w:jc w:val="center"/>
        <w:rPr>
          <w:b/>
          <w:bCs/>
          <w:color w:val="000000"/>
        </w:rPr>
      </w:pPr>
    </w:p>
    <w:p w:rsidR="00000000" w:rsidRDefault="007D4706">
      <w:pPr>
        <w:pStyle w:val="BodyText"/>
        <w:spacing w:line="200" w:lineRule="atLeast"/>
        <w:jc w:val="center"/>
        <w:rPr>
          <w:b/>
          <w:bCs/>
          <w:color w:val="000000"/>
        </w:rPr>
      </w:pPr>
      <w:r>
        <w:rPr>
          <w:color w:val="000000"/>
        </w:rPr>
        <w:tab/>
      </w:r>
      <w:r>
        <w:rPr>
          <w:color w:val="000000"/>
        </w:rPr>
        <w:tab/>
      </w:r>
      <w:r>
        <w:rPr>
          <w:b/>
          <w:bCs/>
          <w:color w:val="000000"/>
        </w:rPr>
        <w:tab/>
        <w:t xml:space="preserve">                          Verica Grbavec</w:t>
      </w:r>
    </w:p>
    <w:p w:rsidR="00000000" w:rsidRDefault="007D4706">
      <w:pPr>
        <w:pStyle w:val="BodyText"/>
        <w:spacing w:line="200" w:lineRule="atLeast"/>
        <w:rPr>
          <w:color w:val="00000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rPr>
      </w:pPr>
    </w:p>
    <w:p w:rsidR="00000000" w:rsidRDefault="007D4706">
      <w:pPr>
        <w:pStyle w:val="Heading1"/>
        <w:rPr>
          <w:szCs w:val="20"/>
          <w:lang w:val="en-GB"/>
        </w:rPr>
      </w:pPr>
    </w:p>
    <w:p w:rsidR="00000000" w:rsidRDefault="008E6128">
      <w:pPr>
        <w:ind w:firstLine="720"/>
        <w:jc w:val="right"/>
        <w:rPr>
          <w:rFonts w:ascii="Arial" w:hAnsi="Arial" w:cs="Arial"/>
          <w:szCs w:val="20"/>
        </w:rPr>
      </w:pPr>
      <w:r>
        <w:rPr>
          <w:noProof/>
          <w:sz w:val="20"/>
        </w:rPr>
        <w:drawing>
          <wp:anchor distT="0" distB="0" distL="114300" distR="114300" simplePos="0" relativeHeight="251667456" behindDoc="0" locked="0" layoutInCell="1" allowOverlap="1">
            <wp:simplePos x="0" y="0"/>
            <wp:positionH relativeFrom="column">
              <wp:posOffset>-474980</wp:posOffset>
            </wp:positionH>
            <wp:positionV relativeFrom="paragraph">
              <wp:posOffset>167640</wp:posOffset>
            </wp:positionV>
            <wp:extent cx="501650" cy="685800"/>
            <wp:effectExtent l="0" t="0" r="0" b="0"/>
            <wp:wrapSquare wrapText="bothSides"/>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8480"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29" name="Picture 229"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7D4706">
      <w:pPr>
        <w:rPr>
          <w:sz w:val="22"/>
        </w:rPr>
      </w:pPr>
      <w:r>
        <w:t xml:space="preserve">   </w:t>
      </w:r>
      <w:r>
        <w:rPr>
          <w:sz w:val="22"/>
        </w:rPr>
        <w:t>REPUBLIKA HRVATSKA</w:t>
      </w:r>
    </w:p>
    <w:p w:rsidR="00000000" w:rsidRDefault="007D4706">
      <w:pPr>
        <w:rPr>
          <w:sz w:val="22"/>
        </w:rPr>
      </w:pPr>
      <w:r>
        <w:rPr>
          <w:sz w:val="22"/>
        </w:rPr>
        <w:t xml:space="preserve"> MEĐIMURSKA ŽUPANIJA          </w:t>
      </w:r>
    </w:p>
    <w:p w:rsidR="00000000" w:rsidRDefault="007D4706">
      <w:pPr>
        <w:rPr>
          <w:sz w:val="22"/>
        </w:rPr>
      </w:pPr>
      <w:r>
        <w:rPr>
          <w:sz w:val="22"/>
        </w:rPr>
        <w:t xml:space="preserve">    OPĆINA  DEKANOVEC </w:t>
      </w:r>
    </w:p>
    <w:p w:rsidR="00000000" w:rsidRDefault="007D4706">
      <w:pPr>
        <w:rPr>
          <w:sz w:val="22"/>
        </w:rPr>
      </w:pPr>
      <w:r>
        <w:rPr>
          <w:sz w:val="22"/>
        </w:rPr>
        <w:t xml:space="preserve">      OPĆINSKO VIJEĆE</w:t>
      </w:r>
    </w:p>
    <w:p w:rsidR="00000000" w:rsidRDefault="007D4706"/>
    <w:p w:rsidR="00000000" w:rsidRDefault="007D4706">
      <w:pPr>
        <w:rPr>
          <w:b/>
          <w:bCs/>
          <w:szCs w:val="20"/>
        </w:rPr>
      </w:pPr>
    </w:p>
    <w:p w:rsidR="00000000" w:rsidRDefault="007D4706">
      <w:r>
        <w:t>Na temelju članka 33. i 34. Zakona o Proračunu (NN br. 87/08. i 136/12.) i članka 31. Statuta Općine Dekanovec (Službeni glasnik Međimurske županij</w:t>
      </w:r>
      <w:r>
        <w:t>e br.06/2013.) Općinsko vijeće Dekanovec na 10. sjednici održanoj 22.12.2014. godine donosi</w:t>
      </w:r>
    </w:p>
    <w:p w:rsidR="00000000" w:rsidRDefault="007D4706"/>
    <w:p w:rsidR="00000000" w:rsidRDefault="007D4706">
      <w:pPr>
        <w:ind w:right="180"/>
      </w:pPr>
    </w:p>
    <w:p w:rsidR="00000000" w:rsidRDefault="007D4706"/>
    <w:p w:rsidR="00000000" w:rsidRDefault="007D4706"/>
    <w:p w:rsidR="00000000" w:rsidRDefault="007D4706"/>
    <w:p w:rsidR="00000000" w:rsidRDefault="007D4706">
      <w:pPr>
        <w:jc w:val="center"/>
        <w:rPr>
          <w:b/>
          <w:bCs/>
        </w:rPr>
      </w:pPr>
      <w:r>
        <w:rPr>
          <w:b/>
          <w:bCs/>
        </w:rPr>
        <w:t>PLAN RAZVOJNIH PROGRAMA OPĆINE DEKANOVEC</w:t>
      </w:r>
    </w:p>
    <w:p w:rsidR="00000000" w:rsidRDefault="007D4706">
      <w:pPr>
        <w:jc w:val="center"/>
        <w:rPr>
          <w:b/>
          <w:bCs/>
        </w:rPr>
      </w:pPr>
      <w:r>
        <w:rPr>
          <w:b/>
          <w:bCs/>
        </w:rPr>
        <w:t>za 2015. godinu s projekcijom za 2016. i 2017. godinu</w:t>
      </w:r>
    </w:p>
    <w:p w:rsidR="00000000" w:rsidRDefault="007D4706">
      <w:pPr>
        <w:jc w:val="center"/>
        <w:rPr>
          <w:b/>
          <w:bCs/>
        </w:rPr>
      </w:pPr>
    </w:p>
    <w:p w:rsidR="00000000" w:rsidRDefault="007D4706">
      <w:pPr>
        <w:jc w:val="center"/>
        <w:rPr>
          <w:b/>
          <w:bCs/>
        </w:rPr>
      </w:pPr>
    </w:p>
    <w:p w:rsidR="00000000" w:rsidRDefault="007D4706">
      <w:pPr>
        <w:jc w:val="center"/>
      </w:pPr>
    </w:p>
    <w:p w:rsidR="00000000" w:rsidRDefault="007D4706">
      <w:pPr>
        <w:jc w:val="center"/>
        <w:rPr>
          <w:b/>
          <w:bCs/>
        </w:rPr>
      </w:pPr>
      <w:r>
        <w:rPr>
          <w:b/>
          <w:bCs/>
        </w:rPr>
        <w:t>Članak 1.</w:t>
      </w:r>
    </w:p>
    <w:p w:rsidR="00000000" w:rsidRDefault="007D4706">
      <w:pPr>
        <w:jc w:val="both"/>
      </w:pPr>
    </w:p>
    <w:p w:rsidR="00000000" w:rsidRDefault="007D4706">
      <w:pPr>
        <w:ind w:right="203"/>
        <w:jc w:val="both"/>
      </w:pPr>
      <w:r>
        <w:t>U Planu razvojnih programa iskazuju se planirani r</w:t>
      </w:r>
      <w:r>
        <w:t>ashodi Proračuna Općine Dekanovec vezani uz provođenje investicija u naredne tri godine. Plan razvojnih programa usklađuje se svake godine.</w:t>
      </w:r>
    </w:p>
    <w:p w:rsidR="00000000" w:rsidRDefault="007D4706">
      <w:pPr>
        <w:ind w:right="203"/>
        <w:jc w:val="both"/>
      </w:pPr>
      <w:r>
        <w:t>Plan sadrži rashode za nabavu nefinancijske imovine.</w:t>
      </w:r>
    </w:p>
    <w:p w:rsidR="00000000" w:rsidRDefault="007D4706">
      <w:pPr>
        <w:ind w:right="203"/>
        <w:jc w:val="both"/>
      </w:pPr>
    </w:p>
    <w:p w:rsidR="00000000" w:rsidRDefault="007D4706">
      <w:pPr>
        <w:ind w:right="203"/>
        <w:jc w:val="both"/>
      </w:pPr>
    </w:p>
    <w:p w:rsidR="00000000" w:rsidRDefault="007D4706">
      <w:pPr>
        <w:ind w:right="203"/>
        <w:jc w:val="both"/>
      </w:pPr>
    </w:p>
    <w:p w:rsidR="00000000" w:rsidRDefault="007D4706">
      <w:pPr>
        <w:ind w:right="203"/>
        <w:jc w:val="center"/>
        <w:rPr>
          <w:b/>
          <w:bCs/>
        </w:rPr>
      </w:pPr>
      <w:r>
        <w:rPr>
          <w:b/>
          <w:bCs/>
        </w:rPr>
        <w:t>Članak 2</w:t>
      </w:r>
    </w:p>
    <w:p w:rsidR="00000000" w:rsidRDefault="007D4706">
      <w:pPr>
        <w:ind w:right="203"/>
        <w:jc w:val="center"/>
        <w:rPr>
          <w:b/>
          <w:bCs/>
        </w:rPr>
      </w:pPr>
    </w:p>
    <w:p w:rsidR="00000000" w:rsidRDefault="007D4706">
      <w:pPr>
        <w:ind w:right="203"/>
        <w:jc w:val="both"/>
      </w:pPr>
      <w:r>
        <w:t>Plan razvojnih programa objaviti će se u Službenom</w:t>
      </w:r>
      <w:r>
        <w:t xml:space="preserve"> glasniku Međimurske županije, a stupa na snagu s 01.01.2015. godine.</w:t>
      </w:r>
    </w:p>
    <w:p w:rsidR="00000000" w:rsidRDefault="007D4706">
      <w:pPr>
        <w:ind w:right="203"/>
        <w:jc w:val="both"/>
      </w:pPr>
    </w:p>
    <w:p w:rsidR="00000000" w:rsidRDefault="007D4706">
      <w:pPr>
        <w:ind w:right="203"/>
        <w:jc w:val="both"/>
      </w:pPr>
    </w:p>
    <w:p w:rsidR="00000000" w:rsidRDefault="007D4706">
      <w:pPr>
        <w:ind w:right="203"/>
        <w:jc w:val="both"/>
      </w:pPr>
    </w:p>
    <w:p w:rsidR="00000000" w:rsidRDefault="007D4706">
      <w:pPr>
        <w:jc w:val="both"/>
      </w:pPr>
    </w:p>
    <w:p w:rsidR="00000000" w:rsidRDefault="007D4706">
      <w:pPr>
        <w:pStyle w:val="Heading1"/>
        <w:jc w:val="center"/>
      </w:pPr>
      <w:r>
        <w:t>OPĆINSKO VIJEĆE OPĆINE DEKANOVEC</w:t>
      </w:r>
    </w:p>
    <w:p w:rsidR="00000000" w:rsidRDefault="007D4706">
      <w:pPr>
        <w:jc w:val="center"/>
      </w:pPr>
    </w:p>
    <w:p w:rsidR="00000000" w:rsidRDefault="007D4706"/>
    <w:p w:rsidR="00000000" w:rsidRDefault="007D4706">
      <w:r>
        <w:t>Klasa: 021-05/14-01/103</w:t>
      </w:r>
    </w:p>
    <w:p w:rsidR="00000000" w:rsidRDefault="007D4706">
      <w:r>
        <w:t>Urbroj: 2109/20-14-01</w:t>
      </w:r>
    </w:p>
    <w:p w:rsidR="00000000" w:rsidRDefault="007D4706">
      <w:pPr>
        <w:ind w:right="203"/>
      </w:pPr>
      <w:r>
        <w:t>Dekanovec, 22.12.2014.</w:t>
      </w:r>
    </w:p>
    <w:p w:rsidR="00000000" w:rsidRDefault="007D4706"/>
    <w:p w:rsidR="00000000" w:rsidRDefault="007D4706"/>
    <w:p w:rsidR="00000000" w:rsidRDefault="007D4706">
      <w:pPr>
        <w:tabs>
          <w:tab w:val="left" w:pos="3659"/>
          <w:tab w:val="left" w:pos="4320"/>
          <w:tab w:val="left" w:pos="5040"/>
          <w:tab w:val="left" w:pos="5760"/>
          <w:tab w:val="left" w:pos="6480"/>
          <w:tab w:val="left" w:pos="7420"/>
        </w:tabs>
        <w:ind w:right="-542"/>
        <w:jc w:val="both"/>
        <w:rPr>
          <w:b/>
          <w:bCs/>
          <w:szCs w:val="20"/>
        </w:rPr>
      </w:pPr>
      <w:r>
        <w:rPr>
          <w:b/>
          <w:bCs/>
          <w:szCs w:val="20"/>
        </w:rPr>
        <w:tab/>
      </w:r>
      <w:r>
        <w:rPr>
          <w:b/>
          <w:bCs/>
          <w:szCs w:val="20"/>
        </w:rPr>
        <w:tab/>
        <w:t xml:space="preserve">             </w:t>
      </w:r>
      <w:r>
        <w:rPr>
          <w:b/>
          <w:bCs/>
          <w:szCs w:val="20"/>
          <w:lang w:val="en-GB"/>
        </w:rPr>
        <w:t>PREDSJEDNICA</w:t>
      </w:r>
      <w:r>
        <w:rPr>
          <w:b/>
          <w:bCs/>
          <w:szCs w:val="20"/>
        </w:rPr>
        <w:t xml:space="preserve"> </w:t>
      </w:r>
      <w:r>
        <w:rPr>
          <w:b/>
          <w:bCs/>
          <w:szCs w:val="20"/>
          <w:lang w:val="en-GB"/>
        </w:rPr>
        <w:t>OP</w:t>
      </w:r>
      <w:r>
        <w:rPr>
          <w:b/>
          <w:bCs/>
          <w:szCs w:val="20"/>
        </w:rPr>
        <w:t>Ć</w:t>
      </w:r>
      <w:r>
        <w:rPr>
          <w:b/>
          <w:bCs/>
          <w:szCs w:val="20"/>
          <w:lang w:val="en-GB"/>
        </w:rPr>
        <w:t>INSKOG</w:t>
      </w:r>
      <w:r>
        <w:rPr>
          <w:b/>
          <w:bCs/>
          <w:szCs w:val="20"/>
        </w:rPr>
        <w:t xml:space="preserve"> </w:t>
      </w:r>
      <w:r>
        <w:rPr>
          <w:b/>
          <w:bCs/>
          <w:szCs w:val="20"/>
          <w:lang w:val="en-GB"/>
        </w:rPr>
        <w:t>VIJE</w:t>
      </w:r>
      <w:r>
        <w:rPr>
          <w:b/>
          <w:bCs/>
          <w:szCs w:val="20"/>
        </w:rPr>
        <w:t>Ć</w:t>
      </w:r>
      <w:r>
        <w:rPr>
          <w:b/>
          <w:bCs/>
          <w:szCs w:val="20"/>
          <w:lang w:val="en-GB"/>
        </w:rPr>
        <w:t>A</w:t>
      </w:r>
    </w:p>
    <w:p w:rsidR="00000000" w:rsidRDefault="007D4706">
      <w:pPr>
        <w:tabs>
          <w:tab w:val="left" w:pos="3659"/>
          <w:tab w:val="left" w:pos="4320"/>
          <w:tab w:val="left" w:pos="5040"/>
          <w:tab w:val="left" w:pos="5760"/>
          <w:tab w:val="left" w:pos="6480"/>
          <w:tab w:val="left" w:pos="7420"/>
        </w:tabs>
        <w:ind w:right="-542"/>
        <w:jc w:val="both"/>
        <w:rPr>
          <w:b/>
          <w:bCs/>
          <w:szCs w:val="20"/>
        </w:rPr>
      </w:pPr>
    </w:p>
    <w:p w:rsidR="00000000" w:rsidRDefault="007D4706">
      <w:pPr>
        <w:rPr>
          <w:b/>
          <w:bCs/>
          <w:szCs w:val="20"/>
          <w:lang w:val="en-GB"/>
        </w:rPr>
      </w:pPr>
      <w:r>
        <w:rPr>
          <w:b/>
          <w:bCs/>
          <w:szCs w:val="20"/>
        </w:rPr>
        <w:tab/>
      </w:r>
      <w:r>
        <w:rPr>
          <w:b/>
          <w:bCs/>
          <w:szCs w:val="20"/>
        </w:rPr>
        <w:tab/>
      </w:r>
      <w:r>
        <w:rPr>
          <w:b/>
          <w:bCs/>
          <w:szCs w:val="20"/>
        </w:rPr>
        <w:tab/>
      </w:r>
      <w:r>
        <w:rPr>
          <w:b/>
          <w:bCs/>
          <w:szCs w:val="20"/>
        </w:rPr>
        <w:tab/>
        <w:t xml:space="preserve">          </w:t>
      </w:r>
      <w:r>
        <w:rPr>
          <w:b/>
          <w:bCs/>
          <w:szCs w:val="20"/>
        </w:rPr>
        <w:tab/>
      </w:r>
      <w:r>
        <w:rPr>
          <w:b/>
          <w:bCs/>
          <w:szCs w:val="20"/>
        </w:rPr>
        <w:tab/>
      </w:r>
      <w:r>
        <w:rPr>
          <w:b/>
          <w:bCs/>
          <w:szCs w:val="20"/>
        </w:rPr>
        <w:tab/>
      </w:r>
      <w:r>
        <w:rPr>
          <w:b/>
          <w:bCs/>
          <w:szCs w:val="20"/>
        </w:rPr>
        <w:tab/>
        <w:t xml:space="preserve">            </w:t>
      </w:r>
      <w:r>
        <w:rPr>
          <w:b/>
          <w:bCs/>
          <w:szCs w:val="20"/>
          <w:lang w:val="en-GB"/>
        </w:rPr>
        <w:t>Verica Grbavec</w:t>
      </w:r>
    </w:p>
    <w:p w:rsidR="00000000" w:rsidRDefault="007D4706">
      <w:pPr>
        <w:rPr>
          <w:b/>
          <w:bCs/>
          <w:szCs w:val="20"/>
          <w:lang w:val="en-GB"/>
        </w:rPr>
      </w:pPr>
    </w:p>
    <w:p w:rsidR="00000000" w:rsidRDefault="007D4706">
      <w:pPr>
        <w:rPr>
          <w:b/>
          <w:bCs/>
          <w:szCs w:val="20"/>
          <w:lang w:val="en-GB"/>
        </w:rPr>
      </w:pPr>
    </w:p>
    <w:p w:rsidR="00000000" w:rsidRDefault="007D4706">
      <w:pPr>
        <w:jc w:val="both"/>
        <w:rPr>
          <w:lang w:val="en-GB"/>
        </w:rPr>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pStyle w:val="Heading5"/>
        <w:rPr>
          <w:lang w:eastAsia="hr-HR"/>
        </w:rPr>
      </w:pPr>
      <w:r>
        <w:rPr>
          <w:lang w:eastAsia="hr-HR"/>
        </w:rPr>
        <w:t>FINANCIJSKI PLAN RAZVOJNIH PROGRAMA</w:t>
      </w:r>
    </w:p>
    <w:p w:rsidR="00000000" w:rsidRDefault="007D4706">
      <w:pPr>
        <w:jc w:val="center"/>
        <w:rPr>
          <w:b/>
          <w:bCs/>
        </w:rPr>
      </w:pPr>
    </w:p>
    <w:p w:rsidR="00000000" w:rsidRDefault="007D4706" w:rsidP="007D4706">
      <w:pPr>
        <w:pStyle w:val="ListParagraph"/>
        <w:numPr>
          <w:ilvl w:val="0"/>
          <w:numId w:val="26"/>
        </w:numPr>
        <w:spacing w:line="240" w:lineRule="auto"/>
        <w:jc w:val="center"/>
        <w:rPr>
          <w:rFonts w:ascii="Times New Roman" w:hAnsi="Times New Roman"/>
          <w:b/>
          <w:bCs/>
        </w:rPr>
      </w:pPr>
      <w:r>
        <w:rPr>
          <w:rFonts w:ascii="Times New Roman" w:hAnsi="Times New Roman"/>
          <w:b/>
          <w:bCs/>
        </w:rPr>
        <w:t>Investicije i  kapitalne donacije –</w:t>
      </w:r>
    </w:p>
    <w:p w:rsidR="00000000" w:rsidRDefault="007D4706">
      <w:pPr>
        <w:jc w:val="both"/>
        <w:rPr>
          <w:b/>
          <w:bCs/>
        </w:rPr>
      </w:pPr>
      <w:r>
        <w:rPr>
          <w:b/>
          <w:bCs/>
        </w:rPr>
        <w:t>Program 1001 REDOVNI IZDACI POSLOVANJA</w:t>
      </w:r>
    </w:p>
    <w:p w:rsidR="00000000" w:rsidRDefault="007D4706">
      <w:pPr>
        <w:jc w:val="both"/>
      </w:pPr>
      <w:r>
        <w:t>Razdjel 001 Zakonodavna i izvršna tijela, Jedinstveni upravni odjel</w:t>
      </w:r>
    </w:p>
    <w:p w:rsidR="00000000" w:rsidRDefault="007D4706" w:rsidP="007D4706">
      <w:pPr>
        <w:pStyle w:val="ListParagraph"/>
        <w:numPr>
          <w:ilvl w:val="0"/>
          <w:numId w:val="27"/>
        </w:numPr>
        <w:spacing w:line="240" w:lineRule="auto"/>
        <w:jc w:val="both"/>
        <w:rPr>
          <w:rFonts w:ascii="Times New Roman" w:hAnsi="Times New Roman"/>
        </w:rPr>
      </w:pPr>
      <w:r>
        <w:rPr>
          <w:rFonts w:ascii="Times New Roman" w:hAnsi="Times New Roman"/>
        </w:rPr>
        <w:t>Aktivnost 1001A100006 Postrojenje i oprema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Računala i računalna oprema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 xml:space="preserve">  2.000,00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42212</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Uredski namještaj</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42219</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Ostala uredska oprema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42273</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Oprema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3.000,00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24.000,00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23.000,00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Sveukupno za program 1001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24.000,00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23.000,00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Vlastiti izvori</w:t>
            </w:r>
          </w:p>
        </w:tc>
      </w:tr>
    </w:tbl>
    <w:p w:rsidR="00000000" w:rsidRDefault="007D4706">
      <w:pPr>
        <w:jc w:val="both"/>
      </w:pPr>
    </w:p>
    <w:p w:rsidR="00000000" w:rsidRDefault="007D4706">
      <w:pPr>
        <w:jc w:val="both"/>
        <w:rPr>
          <w:b/>
          <w:bCs/>
        </w:rPr>
      </w:pPr>
      <w:r>
        <w:rPr>
          <w:b/>
          <w:bCs/>
        </w:rPr>
        <w:t>Program 1009 ZAŠTITA I SPAŠAVANJE</w:t>
      </w:r>
    </w:p>
    <w:p w:rsidR="00000000" w:rsidRDefault="007D4706">
      <w:pPr>
        <w:jc w:val="both"/>
      </w:pPr>
      <w:r>
        <w:t>Razdjel 001 Zakonoda</w:t>
      </w:r>
      <w:r>
        <w:t>vna i izvršna tijela, Jedinstveni upravni odjel</w:t>
      </w: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1009A000001 Civilna zaštita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42234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Oprema za civilnu zaštitu</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 xml:space="preserve">10.000,00 </w:t>
            </w:r>
            <w:r>
              <w:rPr>
                <w:rFonts w:cs="Calibri"/>
              </w:rPr>
              <w:t>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Sveukupno za program 1009</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bl>
    <w:p w:rsidR="00000000" w:rsidRDefault="007D4706">
      <w:pPr>
        <w:jc w:val="both"/>
      </w:pPr>
    </w:p>
    <w:p w:rsidR="00000000" w:rsidRDefault="007D4706">
      <w:pPr>
        <w:jc w:val="both"/>
        <w:rPr>
          <w:b/>
          <w:bCs/>
        </w:rPr>
      </w:pPr>
      <w:r>
        <w:rPr>
          <w:b/>
          <w:bCs/>
        </w:rPr>
        <w:t>Program 1012 PROSTORNO PLANIRANJE I DOKUMENTACIJA</w:t>
      </w:r>
    </w:p>
    <w:p w:rsidR="00000000" w:rsidRDefault="007D4706">
      <w:pPr>
        <w:jc w:val="both"/>
      </w:pPr>
      <w:r>
        <w:t>Razdjel 001 Zakonodavna i izvršna tijela, Jedinstveni upravni odjel</w:t>
      </w:r>
    </w:p>
    <w:p w:rsidR="00000000" w:rsidRDefault="007D4706" w:rsidP="007D4706">
      <w:pPr>
        <w:pStyle w:val="ListParagraph"/>
        <w:numPr>
          <w:ilvl w:val="0"/>
          <w:numId w:val="29"/>
        </w:numPr>
        <w:spacing w:line="240" w:lineRule="auto"/>
        <w:jc w:val="both"/>
        <w:rPr>
          <w:rFonts w:ascii="Times New Roman" w:hAnsi="Times New Roman"/>
        </w:rPr>
      </w:pPr>
      <w:r>
        <w:rPr>
          <w:rFonts w:ascii="Times New Roman" w:hAnsi="Times New Roman"/>
        </w:rPr>
        <w:t>Aktivnost 1012A000001</w:t>
      </w:r>
      <w:r>
        <w:rPr>
          <w:rFonts w:ascii="Times New Roman" w:hAnsi="Times New Roman"/>
        </w:rPr>
        <w:t xml:space="preserve"> Izrada dokumentacije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629"/>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426371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Planovi i druga dokumentacija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Sveukupno za program 1012</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ministarstva</w:t>
            </w:r>
          </w:p>
        </w:tc>
      </w:tr>
    </w:tbl>
    <w:p w:rsidR="00000000" w:rsidRDefault="007D4706">
      <w:pPr>
        <w:jc w:val="both"/>
        <w:rPr>
          <w:b/>
          <w:bCs/>
        </w:rPr>
      </w:pPr>
    </w:p>
    <w:p w:rsidR="00000000" w:rsidRDefault="007D4706">
      <w:pPr>
        <w:jc w:val="both"/>
        <w:rPr>
          <w:b/>
          <w:bCs/>
        </w:rPr>
      </w:pPr>
    </w:p>
    <w:p w:rsidR="00000000" w:rsidRDefault="007D4706">
      <w:pPr>
        <w:jc w:val="both"/>
        <w:rPr>
          <w:b/>
          <w:bCs/>
        </w:rPr>
      </w:pPr>
      <w:r>
        <w:rPr>
          <w:b/>
          <w:bCs/>
        </w:rPr>
        <w:lastRenderedPageBreak/>
        <w:t>Program 1013 KOMUNALNA INFRASTRUKTURA</w:t>
      </w:r>
    </w:p>
    <w:p w:rsidR="00000000" w:rsidRDefault="007D4706">
      <w:pPr>
        <w:jc w:val="both"/>
      </w:pPr>
      <w:r>
        <w:t>Razdjel 001 Zakonodavna i izvršna tijela, Jedinstveni upravni odjel</w:t>
      </w:r>
    </w:p>
    <w:p w:rsidR="00000000" w:rsidRDefault="007D4706" w:rsidP="007D4706">
      <w:pPr>
        <w:pStyle w:val="ListParagraph"/>
        <w:numPr>
          <w:ilvl w:val="0"/>
          <w:numId w:val="30"/>
        </w:numPr>
        <w:spacing w:line="240" w:lineRule="auto"/>
        <w:jc w:val="both"/>
        <w:rPr>
          <w:rFonts w:ascii="Times New Roman" w:hAnsi="Times New Roman"/>
        </w:rPr>
      </w:pPr>
      <w:r>
        <w:rPr>
          <w:rFonts w:ascii="Times New Roman" w:hAnsi="Times New Roman"/>
        </w:rPr>
        <w:t>Aktivnost 1013K000001 Zgrada Općine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w:t>
            </w:r>
            <w:r>
              <w:rPr>
                <w:rFonts w:cs="Calibri"/>
                <w:b/>
                <w:bCs/>
              </w:rPr>
              <w:t>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Zgrada Općine</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4212111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Unutarnje uređenje zgrade Općine</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15.000,00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40.000,00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35.000,00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 xml:space="preserve">40.000,00 </w:t>
            </w:r>
            <w:r>
              <w:rPr>
                <w:rFonts w:cs="Calibri"/>
              </w:rPr>
              <w:t>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1013K000002 Dom zdravlja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421221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Dom zdravlja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773.171,50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900.000,00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773.171,50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900</w:t>
            </w:r>
            <w:r>
              <w:rPr>
                <w:rFonts w:cs="Calibri"/>
              </w:rPr>
              <w:t>.000,00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1013K000003 Prvomajska ulica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421311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Prvomajska ulica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w:t>
            </w:r>
            <w:r>
              <w:rPr>
                <w:rFonts w:cs="Calibri"/>
              </w:rPr>
              <w:t>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1013K000004 Pješačko-biciklističke staze/ceste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6"/>
        <w:gridCol w:w="1736"/>
        <w:gridCol w:w="1528"/>
        <w:gridCol w:w="1533"/>
        <w:gridCol w:w="1528"/>
        <w:gridCol w:w="1540"/>
      </w:tblGrid>
      <w:tr w:rsidR="00000000">
        <w:tc>
          <w:tcPr>
            <w:tcW w:w="1516"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64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3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0"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16"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421313</w:t>
            </w:r>
          </w:p>
        </w:tc>
        <w:tc>
          <w:tcPr>
            <w:tcW w:w="164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Ceste/pješačko-biciklističke staze</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3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80.000,00 kn</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0"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 xml:space="preserve">Vlastiti izvori, sredstva iz europskih fondova, ministarstva, </w:t>
            </w:r>
            <w:r>
              <w:rPr>
                <w:rFonts w:cs="Calibri"/>
              </w:rPr>
              <w:lastRenderedPageBreak/>
              <w:t>ŽUC</w:t>
            </w:r>
          </w:p>
        </w:tc>
      </w:tr>
      <w:tr w:rsidR="00000000">
        <w:tc>
          <w:tcPr>
            <w:tcW w:w="1516"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64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3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80.000,00 kn</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0"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w:t>
            </w:r>
            <w:r>
              <w:rPr>
                <w:rFonts w:cs="Calibri"/>
              </w:rPr>
              <w:t>va, ŽUC</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1013K000005 Reciklažno dvorište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Reciklažno dvorište</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80.000,00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80.0</w:t>
            </w:r>
            <w:r>
              <w:rPr>
                <w:rFonts w:cs="Calibri"/>
              </w:rPr>
              <w:t>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1013K000006 Vatrogasni dom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629"/>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421498</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Vatrogasni dom Dekanovec</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w:t>
            </w:r>
            <w:r>
              <w:rPr>
                <w:rFonts w:cs="Calibri"/>
              </w:rPr>
              <w:t>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426371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Planovi i druga dokumentacija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w:t>
            </w:r>
            <w:r>
              <w:rPr>
                <w:rFonts w:cs="Calibri"/>
              </w:rPr>
              <w:t>pskih fondova, ministarstva</w:t>
            </w:r>
          </w:p>
        </w:tc>
      </w:tr>
    </w:tbl>
    <w:p w:rsidR="00000000" w:rsidRDefault="007D4706">
      <w:pPr>
        <w:pStyle w:val="ListParagraph"/>
        <w:spacing w:line="240" w:lineRule="auto"/>
        <w:ind w:left="360"/>
        <w:jc w:val="both"/>
        <w:rPr>
          <w:rFonts w:ascii="Times New Roman" w:hAnsi="Times New Roman"/>
        </w:rPr>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1013K000007 Spomen park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323499</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Hortikulturno uređenje</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421461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Spomen park</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 xml:space="preserve">Vlastiti izvori, </w:t>
            </w:r>
            <w:r>
              <w:rPr>
                <w:rFonts w:cs="Calibri"/>
              </w:rPr>
              <w:lastRenderedPageBreak/>
              <w:t xml:space="preserve">sredstva iz </w:t>
            </w:r>
            <w:r>
              <w:rPr>
                <w:rFonts w:cs="Calibri"/>
              </w:rPr>
              <w:t>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1013T000001 Južna privredna zona Dekanovec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421291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Južna privredna z</w:t>
            </w:r>
            <w:r>
              <w:rPr>
                <w:rFonts w:cs="Calibri"/>
              </w:rPr>
              <w:t>ona Dekanovec</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 xml:space="preserve">Aktivnost 1013T000002 Eko etno </w:t>
      </w:r>
      <w:r>
        <w:rPr>
          <w:rFonts w:ascii="Times New Roman" w:hAnsi="Times New Roman"/>
        </w:rPr>
        <w:t>selo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629"/>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323991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Ostale usluge – projektna dokumentacija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Eko etno selo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80.000,00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1013T000003 Spomen ku</w:t>
      </w:r>
      <w:r>
        <w:rPr>
          <w:rFonts w:ascii="Times New Roman" w:hAnsi="Times New Roman"/>
        </w:rPr>
        <w:t>ća kantora Florijana Andrašeca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421243</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 xml:space="preserve">Spomen kuća kantora Florijana </w:t>
            </w:r>
            <w:r>
              <w:rPr>
                <w:rFonts w:cs="Calibri"/>
              </w:rPr>
              <w:lastRenderedPageBreak/>
              <w:t>Andrašeca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lastRenderedPageBreak/>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 xml:space="preserve">Vlastiti izvori, sredstva iz </w:t>
            </w:r>
            <w:r>
              <w:rPr>
                <w:rFonts w:cs="Calibri"/>
              </w:rPr>
              <w:lastRenderedPageBreak/>
              <w:t>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w:t>
            </w:r>
            <w:r>
              <w:rPr>
                <w:rFonts w:cs="Calibri"/>
              </w:rPr>
              <w:t>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1013T000004 Plinovod, vodovod, kanalizacija, javna rasvjeta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Plinovod, vodovod, kanalizacija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142.000,00</w:t>
            </w:r>
            <w:r>
              <w:rPr>
                <w:rFonts w:cs="Calibri"/>
              </w:rPr>
              <w:t xml:space="preserve">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142.000,00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1013T000005 Groblje i sakralni objekti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Groblje i sakralni objekti</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w:t>
            </w:r>
            <w:r>
              <w:rPr>
                <w:rFonts w:cs="Calibri"/>
              </w:rPr>
              <w:t xml:space="preserve">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1013T000006 Vrtovi Dekanovca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r>
              <w:rPr>
                <w:rFonts w:cs="Calibri"/>
                <w:b/>
                <w:bCs/>
              </w:rPr>
              <w:t>.</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Vrtovi  Dekanovca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140.000,00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140.000,00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w:t>
            </w:r>
            <w:r>
              <w:rPr>
                <w:rFonts w:cs="Calibri"/>
              </w:rPr>
              <w:t>ova, ministarstva</w:t>
            </w:r>
          </w:p>
        </w:tc>
      </w:tr>
    </w:tbl>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lastRenderedPageBreak/>
        <w:t>Aktivnost 1013T000010 Dom kulture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4212121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Unutarnje uređenje – prostorija za mlade</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w:t>
            </w:r>
            <w:r>
              <w:rPr>
                <w:rFonts w:cs="Calibri"/>
              </w:rPr>
              <w:t>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Sveukupno za program 1013</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1.699.171,50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1.975.000,00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1.063.000,00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pPr>
        <w:ind w:firstLine="720"/>
        <w:rPr>
          <w:rFonts w:ascii="Arial" w:hAnsi="Arial" w:cs="Arial"/>
          <w:sz w:val="22"/>
          <w:szCs w:val="20"/>
        </w:rPr>
      </w:pPr>
    </w:p>
    <w:p w:rsidR="00000000" w:rsidRDefault="007D4706">
      <w:pPr>
        <w:ind w:firstLine="720"/>
        <w:rPr>
          <w:rFonts w:ascii="Arial" w:hAnsi="Arial" w:cs="Arial"/>
          <w:sz w:val="22"/>
          <w:szCs w:val="20"/>
        </w:rPr>
      </w:pPr>
    </w:p>
    <w:p w:rsidR="00000000" w:rsidRDefault="007D4706">
      <w:r>
        <w:t xml:space="preserve">   </w:t>
      </w:r>
    </w:p>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 w:rsidR="00000000" w:rsidRDefault="007D4706">
      <w:pPr>
        <w:pStyle w:val="Heading1"/>
      </w:pPr>
    </w:p>
    <w:p w:rsidR="00000000" w:rsidRDefault="008E6128">
      <w:pPr>
        <w:ind w:firstLine="720"/>
        <w:jc w:val="right"/>
        <w:rPr>
          <w:rFonts w:ascii="Arial" w:hAnsi="Arial" w:cs="Arial"/>
          <w:szCs w:val="20"/>
        </w:rPr>
      </w:pPr>
      <w:r>
        <w:rPr>
          <w:noProof/>
          <w:sz w:val="20"/>
        </w:rPr>
        <w:drawing>
          <wp:anchor distT="0" distB="0" distL="114300" distR="114300" simplePos="0" relativeHeight="251669504" behindDoc="0" locked="0" layoutInCell="1" allowOverlap="1">
            <wp:simplePos x="0" y="0"/>
            <wp:positionH relativeFrom="column">
              <wp:posOffset>-474980</wp:posOffset>
            </wp:positionH>
            <wp:positionV relativeFrom="paragraph">
              <wp:posOffset>167640</wp:posOffset>
            </wp:positionV>
            <wp:extent cx="501650" cy="685800"/>
            <wp:effectExtent l="0" t="0" r="0" b="0"/>
            <wp:wrapSquare wrapText="bothSides"/>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70528"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33" name="Picture 233"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7D4706">
      <w:pPr>
        <w:rPr>
          <w:sz w:val="22"/>
        </w:rPr>
      </w:pPr>
      <w:r>
        <w:t xml:space="preserve">   </w:t>
      </w:r>
      <w:r>
        <w:rPr>
          <w:sz w:val="22"/>
        </w:rPr>
        <w:t>REPUBLIKA HRVATSKA</w:t>
      </w:r>
    </w:p>
    <w:p w:rsidR="00000000" w:rsidRDefault="007D4706">
      <w:pPr>
        <w:rPr>
          <w:sz w:val="22"/>
        </w:rPr>
      </w:pPr>
      <w:r>
        <w:rPr>
          <w:sz w:val="22"/>
        </w:rPr>
        <w:t xml:space="preserve"> MEĐIMURSKA ŽUPANIJA          </w:t>
      </w:r>
    </w:p>
    <w:p w:rsidR="00000000" w:rsidRDefault="007D4706">
      <w:pPr>
        <w:rPr>
          <w:sz w:val="22"/>
        </w:rPr>
      </w:pPr>
      <w:r>
        <w:rPr>
          <w:sz w:val="22"/>
        </w:rPr>
        <w:t xml:space="preserve">    OPĆINA  DEKANOVEC </w:t>
      </w:r>
    </w:p>
    <w:p w:rsidR="00000000" w:rsidRDefault="007D4706">
      <w:pPr>
        <w:rPr>
          <w:sz w:val="22"/>
        </w:rPr>
      </w:pPr>
      <w:r>
        <w:rPr>
          <w:sz w:val="22"/>
        </w:rPr>
        <w:t xml:space="preserve">      OPĆINSKO VIJEĆE</w:t>
      </w:r>
    </w:p>
    <w:p w:rsidR="00000000" w:rsidRDefault="007D4706"/>
    <w:p w:rsidR="00000000" w:rsidRDefault="007D4706"/>
    <w:p w:rsidR="00000000" w:rsidRDefault="007D4706">
      <w:r>
        <w:t xml:space="preserve">Na temelju članka 13. stavak 4. Zakona o zaštiti od požara (NN 92/10) i članka 31. Statuta Općine Dekanovec («Službeni glasnik Međimurske županije» br. 6/2013.), Općinsko vijeće </w:t>
      </w:r>
      <w:r>
        <w:t xml:space="preserve">Općine Dekanovec  na 10. sjednici održanoj 22.12. 2014. godine, donijelo je </w:t>
      </w:r>
    </w:p>
    <w:p w:rsidR="00000000" w:rsidRDefault="007D4706"/>
    <w:p w:rsidR="00000000" w:rsidRDefault="007D4706">
      <w:pPr>
        <w:jc w:val="center"/>
        <w:rPr>
          <w:b/>
          <w:bCs/>
          <w:sz w:val="28"/>
        </w:rPr>
      </w:pPr>
      <w:r>
        <w:rPr>
          <w:b/>
          <w:bCs/>
          <w:sz w:val="28"/>
        </w:rPr>
        <w:t>Provedbeni plan unaprjeđenja zaštite od požara</w:t>
      </w:r>
    </w:p>
    <w:p w:rsidR="00000000" w:rsidRDefault="007D4706">
      <w:pPr>
        <w:jc w:val="center"/>
        <w:rPr>
          <w:b/>
          <w:bCs/>
          <w:sz w:val="28"/>
        </w:rPr>
      </w:pPr>
      <w:r>
        <w:rPr>
          <w:b/>
          <w:bCs/>
          <w:sz w:val="28"/>
        </w:rPr>
        <w:t>na području Općine Dekanovec za 2015. godinu</w:t>
      </w:r>
    </w:p>
    <w:p w:rsidR="00000000" w:rsidRDefault="007D4706">
      <w:pPr>
        <w:jc w:val="center"/>
        <w:rPr>
          <w:b/>
          <w:bCs/>
          <w:sz w:val="28"/>
        </w:rPr>
      </w:pPr>
    </w:p>
    <w:p w:rsidR="00000000" w:rsidRDefault="007D4706">
      <w:pPr>
        <w:pStyle w:val="Heading3"/>
        <w:rPr>
          <w:lang w:eastAsia="hr-HR"/>
        </w:rPr>
      </w:pPr>
      <w:r>
        <w:rPr>
          <w:lang w:eastAsia="hr-HR"/>
        </w:rPr>
        <w:t>UVOD</w:t>
      </w:r>
    </w:p>
    <w:p w:rsidR="00000000" w:rsidRDefault="007D4706"/>
    <w:p w:rsidR="00000000" w:rsidRDefault="007D4706">
      <w:r>
        <w:t>Općinsko vijeće Općine Dekanovec donijelo je i usvojilo Procjenu ugroženosti od</w:t>
      </w:r>
      <w:r>
        <w:t xml:space="preserve"> požara i tehnoloških ekspolozija za područje Općine Dekanovec (objavljenu u Službenom glasniku Međimurske županije broj 1/2012). Navedena Procjena temelj je, sukladno članku 13. stavku 4. Zakona, za donošenje godišnjeg provedbenog plana za unaprjeđenje za</w:t>
      </w:r>
      <w:r>
        <w:t>štite od požara za područje Općine Dekanovec za 2015. godinu.</w:t>
      </w:r>
    </w:p>
    <w:p w:rsidR="00000000" w:rsidRDefault="007D4706">
      <w:pPr>
        <w:jc w:val="center"/>
      </w:pPr>
    </w:p>
    <w:p w:rsidR="00000000" w:rsidRDefault="007D4706">
      <w:pPr>
        <w:jc w:val="center"/>
        <w:rPr>
          <w:b/>
          <w:bCs/>
        </w:rPr>
      </w:pPr>
      <w:r>
        <w:rPr>
          <w:b/>
          <w:bCs/>
        </w:rPr>
        <w:t>I.</w:t>
      </w:r>
    </w:p>
    <w:p w:rsidR="00000000" w:rsidRDefault="007D4706">
      <w:pPr>
        <w:jc w:val="center"/>
        <w:rPr>
          <w:b/>
          <w:bCs/>
        </w:rPr>
      </w:pPr>
    </w:p>
    <w:p w:rsidR="00000000" w:rsidRDefault="007D4706">
      <w:pPr>
        <w:jc w:val="both"/>
      </w:pPr>
      <w:r>
        <w:t>U cilju unaprjeđenja zaštite od požara na području Općine Dekanovec Općinsko vijeće Općine Dekanovec donosi Provedbeni plan unaprjeđenja zaštite od požara za područje Općine Dekanovec za 20</w:t>
      </w:r>
      <w:r>
        <w:t>15. godinu (u daljnjem tekstu: Provedbeni plan).</w:t>
      </w:r>
    </w:p>
    <w:p w:rsidR="00000000" w:rsidRDefault="007D4706">
      <w:pPr>
        <w:jc w:val="both"/>
      </w:pPr>
    </w:p>
    <w:p w:rsidR="00000000" w:rsidRDefault="007D4706">
      <w:pPr>
        <w:jc w:val="center"/>
        <w:rPr>
          <w:b/>
          <w:bCs/>
        </w:rPr>
      </w:pPr>
      <w:r>
        <w:rPr>
          <w:b/>
          <w:bCs/>
        </w:rPr>
        <w:t>II.</w:t>
      </w:r>
    </w:p>
    <w:p w:rsidR="00000000" w:rsidRDefault="007D4706">
      <w:pPr>
        <w:ind w:right="360"/>
        <w:jc w:val="center"/>
        <w:rPr>
          <w:b/>
          <w:bCs/>
        </w:rPr>
      </w:pPr>
    </w:p>
    <w:p w:rsidR="00000000" w:rsidRDefault="007D4706">
      <w:pPr>
        <w:jc w:val="both"/>
      </w:pPr>
      <w:r>
        <w:t>U cilju unaprjeđenja zaštite od požara na području Međimurske županije potrebno je u 2015. godini provesti sljedeće organizacijske, tehničke i urbanističke mjere:</w:t>
      </w:r>
    </w:p>
    <w:p w:rsidR="00000000" w:rsidRDefault="007D4706">
      <w:pPr>
        <w:jc w:val="both"/>
      </w:pPr>
    </w:p>
    <w:p w:rsidR="00000000" w:rsidRDefault="007D4706" w:rsidP="007D4706">
      <w:pPr>
        <w:numPr>
          <w:ilvl w:val="0"/>
          <w:numId w:val="1"/>
        </w:numPr>
        <w:jc w:val="both"/>
        <w:rPr>
          <w:b/>
          <w:bCs/>
        </w:rPr>
      </w:pPr>
      <w:r>
        <w:rPr>
          <w:b/>
          <w:bCs/>
        </w:rPr>
        <w:t>Organizacijske mjere</w:t>
      </w:r>
    </w:p>
    <w:p w:rsidR="00000000" w:rsidRDefault="007D4706" w:rsidP="007D4706">
      <w:pPr>
        <w:numPr>
          <w:ilvl w:val="1"/>
          <w:numId w:val="1"/>
        </w:numPr>
        <w:ind w:hanging="360"/>
        <w:jc w:val="both"/>
      </w:pPr>
      <w:r>
        <w:t>Vatrogasne postr</w:t>
      </w:r>
      <w:r>
        <w:t>ojbe</w:t>
      </w:r>
    </w:p>
    <w:p w:rsidR="00000000" w:rsidRDefault="007D4706" w:rsidP="007D4706">
      <w:pPr>
        <w:numPr>
          <w:ilvl w:val="0"/>
          <w:numId w:val="2"/>
        </w:numPr>
        <w:jc w:val="both"/>
      </w:pPr>
      <w:r>
        <w:t xml:space="preserve">Sukladno izračunu o potrebnom broju vatrogasaca iz Procjene ugroženosti od požara i tehnoloških eksplozija, potrebno je osigurati potreban broj operativnih vatrogasaca. Za obavljanje aktivne vatrogasne djelatnosti najmanje 20 dobrovoljnih vatrogasaca </w:t>
      </w:r>
      <w:r>
        <w:t>mora imati tjelesnu i duševnu sposobnost.</w:t>
      </w:r>
    </w:p>
    <w:p w:rsidR="00000000" w:rsidRDefault="007D4706">
      <w:pPr>
        <w:ind w:firstLine="708"/>
      </w:pPr>
      <w:r>
        <w:t>Izvršitelj zadatka: DVD Dekanovec</w:t>
      </w:r>
    </w:p>
    <w:p w:rsidR="00000000" w:rsidRDefault="007D4706" w:rsidP="007D4706">
      <w:pPr>
        <w:numPr>
          <w:ilvl w:val="0"/>
          <w:numId w:val="2"/>
        </w:numPr>
        <w:jc w:val="both"/>
      </w:pPr>
      <w:r>
        <w:t>Tijekom razdoblja povećane opasnosti od izbijanja požara (ljetni period) potrebno je osigurati stalno vatrogasno dežurstvo.</w:t>
      </w:r>
    </w:p>
    <w:p w:rsidR="00000000" w:rsidRDefault="007D4706">
      <w:pPr>
        <w:ind w:firstLine="708"/>
      </w:pPr>
      <w:r>
        <w:t>Izvršitelj zadatka: DVD Dekanovec</w:t>
      </w:r>
    </w:p>
    <w:p w:rsidR="00000000" w:rsidRDefault="007D4706" w:rsidP="007D4706">
      <w:pPr>
        <w:numPr>
          <w:ilvl w:val="1"/>
          <w:numId w:val="1"/>
        </w:numPr>
        <w:jc w:val="both"/>
      </w:pPr>
      <w:r>
        <w:t>Normativni ustroj zašt</w:t>
      </w:r>
      <w:r>
        <w:t>ite od požara.</w:t>
      </w:r>
    </w:p>
    <w:p w:rsidR="00000000" w:rsidRDefault="007D4706" w:rsidP="007D4706">
      <w:pPr>
        <w:numPr>
          <w:ilvl w:val="0"/>
          <w:numId w:val="3"/>
        </w:numPr>
        <w:jc w:val="both"/>
      </w:pPr>
      <w:r>
        <w:t>Uskladiti Plan zaštite od požara i tehnoloških eksplozija za Općinu Dekanovec.</w:t>
      </w:r>
    </w:p>
    <w:p w:rsidR="00000000" w:rsidRDefault="007D4706">
      <w:pPr>
        <w:ind w:firstLine="708"/>
      </w:pPr>
      <w:r>
        <w:t>Izvršitelj zadatka: Općina Dekanovec</w:t>
      </w:r>
    </w:p>
    <w:p w:rsidR="00000000" w:rsidRDefault="007D4706" w:rsidP="007D4706">
      <w:pPr>
        <w:numPr>
          <w:ilvl w:val="0"/>
          <w:numId w:val="3"/>
        </w:numPr>
        <w:jc w:val="both"/>
      </w:pPr>
      <w:r>
        <w:t>Uskladiti Plan motrenja, čuvanja i ophodnje otvorenog prostora</w:t>
      </w:r>
    </w:p>
    <w:p w:rsidR="00000000" w:rsidRDefault="007D4706">
      <w:pPr>
        <w:ind w:firstLine="708"/>
      </w:pPr>
      <w:r>
        <w:t>Izvršitelj zadatka: Općina Dekanovec</w:t>
      </w:r>
    </w:p>
    <w:p w:rsidR="00000000" w:rsidRDefault="007D4706">
      <w:pPr>
        <w:ind w:left="360" w:firstLine="348"/>
        <w:jc w:val="both"/>
        <w:rPr>
          <w:i/>
          <w:iCs/>
        </w:rPr>
      </w:pPr>
    </w:p>
    <w:p w:rsidR="00000000" w:rsidRDefault="007D4706" w:rsidP="007D4706">
      <w:pPr>
        <w:numPr>
          <w:ilvl w:val="0"/>
          <w:numId w:val="1"/>
        </w:numPr>
        <w:jc w:val="both"/>
        <w:rPr>
          <w:b/>
          <w:bCs/>
        </w:rPr>
      </w:pPr>
      <w:r>
        <w:rPr>
          <w:b/>
          <w:bCs/>
        </w:rPr>
        <w:t>Tehničke mjere</w:t>
      </w:r>
    </w:p>
    <w:p w:rsidR="00000000" w:rsidRDefault="007D4706">
      <w:pPr>
        <w:ind w:left="360" w:firstLine="348"/>
        <w:jc w:val="both"/>
      </w:pPr>
      <w:r>
        <w:t>2.1. Vatr</w:t>
      </w:r>
      <w:r>
        <w:t>ogasna oprema i tehnika</w:t>
      </w:r>
    </w:p>
    <w:p w:rsidR="00000000" w:rsidRDefault="007D4706">
      <w:pPr>
        <w:ind w:left="708"/>
        <w:jc w:val="both"/>
      </w:pPr>
      <w:r>
        <w:t>Sukladno Procjeni zaštite od požara i tehnoloških eksplozija potrebno je u 2015. godini nabaviti, u skladu s objektivnim fiskalnim mogućnostima, komplet osobne zaštitne opreme za vatrogasce kako bi se postigla minimalna opremljenost</w:t>
      </w:r>
      <w:r>
        <w:t xml:space="preserve"> za 20 dobrovoljnih vatrogasaca. Za 10 dobrovoljnih vatrogasaca osigurana je minimalna opremljenost, a za preostalih 10 potrebno je osigurati: 10 </w:t>
      </w:r>
      <w:r>
        <w:lastRenderedPageBreak/>
        <w:t xml:space="preserve">kombinezona za šumske požare, 5 para vatrogasnih čizmi, 7 vatrogasnih opasača, 10 para rukavica. </w:t>
      </w:r>
    </w:p>
    <w:p w:rsidR="00000000" w:rsidRDefault="007D4706">
      <w:pPr>
        <w:ind w:firstLine="708"/>
      </w:pPr>
      <w:r>
        <w:t>Izvršitelj z</w:t>
      </w:r>
      <w:r>
        <w:t>adatka: DVD Dekanovec</w:t>
      </w:r>
    </w:p>
    <w:p w:rsidR="00000000" w:rsidRDefault="007D4706">
      <w:pPr>
        <w:ind w:left="360" w:firstLine="348"/>
        <w:jc w:val="both"/>
        <w:rPr>
          <w:i/>
          <w:iCs/>
        </w:rPr>
      </w:pPr>
    </w:p>
    <w:p w:rsidR="00000000" w:rsidRDefault="007D4706" w:rsidP="007D4706">
      <w:pPr>
        <w:numPr>
          <w:ilvl w:val="0"/>
          <w:numId w:val="1"/>
        </w:numPr>
        <w:jc w:val="both"/>
        <w:rPr>
          <w:b/>
          <w:bCs/>
        </w:rPr>
      </w:pPr>
      <w:r>
        <w:rPr>
          <w:b/>
          <w:bCs/>
        </w:rPr>
        <w:t>Urbanističke mjere</w:t>
      </w:r>
    </w:p>
    <w:p w:rsidR="00000000" w:rsidRDefault="007D4706" w:rsidP="007D4706">
      <w:pPr>
        <w:numPr>
          <w:ilvl w:val="1"/>
          <w:numId w:val="1"/>
        </w:numPr>
        <w:jc w:val="both"/>
      </w:pPr>
      <w:r>
        <w:t>U postupku donošenja prostorno-planske dokumentacije (prvenstveno provedbene) ovisno o razini prostornih planova obvezno je primijeniti mjere zaštite od požara sukladno važećim propisima.</w:t>
      </w:r>
    </w:p>
    <w:p w:rsidR="00000000" w:rsidRDefault="007D4706">
      <w:pPr>
        <w:ind w:firstLine="708"/>
      </w:pPr>
      <w:r>
        <w:t>Izvršitelj zadatka: Općina</w:t>
      </w:r>
      <w:r>
        <w:t xml:space="preserve"> Dekanovec</w:t>
      </w:r>
    </w:p>
    <w:p w:rsidR="00000000" w:rsidRDefault="007D4706" w:rsidP="007D4706">
      <w:pPr>
        <w:numPr>
          <w:ilvl w:val="1"/>
          <w:numId w:val="1"/>
        </w:numPr>
        <w:jc w:val="both"/>
      </w:pPr>
      <w:r>
        <w:t>U naseljima sustavno poduzimati potrebne mjere kako bi prometnice i javne površine bile uvijek prohodne u svrhu nesmetane intervencije. U većim kompleksima pravnih osoba osigurati stalnu prohodnost vatrogasnih pristupa i putova evakuacije.</w:t>
      </w:r>
    </w:p>
    <w:p w:rsidR="00000000" w:rsidRDefault="007D4706">
      <w:pPr>
        <w:ind w:left="360" w:firstLine="348"/>
        <w:jc w:val="both"/>
      </w:pPr>
      <w:r>
        <w:t>Izvrš</w:t>
      </w:r>
      <w:r>
        <w:t>itelj zadatka: Općina Dekanovec</w:t>
      </w:r>
    </w:p>
    <w:p w:rsidR="00000000" w:rsidRDefault="007D4706">
      <w:pPr>
        <w:ind w:left="360" w:firstLine="348"/>
        <w:jc w:val="both"/>
        <w:rPr>
          <w:i/>
          <w:iCs/>
        </w:rPr>
      </w:pPr>
    </w:p>
    <w:p w:rsidR="00000000" w:rsidRDefault="007D4706" w:rsidP="007D4706">
      <w:pPr>
        <w:numPr>
          <w:ilvl w:val="0"/>
          <w:numId w:val="1"/>
        </w:numPr>
        <w:jc w:val="both"/>
        <w:rPr>
          <w:b/>
          <w:bCs/>
        </w:rPr>
      </w:pPr>
      <w:r>
        <w:rPr>
          <w:b/>
          <w:bCs/>
        </w:rPr>
        <w:t>Organizacijske i administrativne mjere zaštite od požara na otvorenom prostoru</w:t>
      </w:r>
    </w:p>
    <w:p w:rsidR="00000000" w:rsidRDefault="007D4706" w:rsidP="007D4706">
      <w:pPr>
        <w:numPr>
          <w:ilvl w:val="0"/>
          <w:numId w:val="4"/>
        </w:numPr>
        <w:jc w:val="both"/>
      </w:pPr>
      <w:r>
        <w:t>Sukladno važećim propisima koji reguliraju zaštitu od požara na otvorenom prostoru, nužno je urediti okvire ponašanja na otvorenom prostoru, pos</w:t>
      </w:r>
      <w:r>
        <w:t>ebice u vrijeme povećane opasnosti od požara.</w:t>
      </w:r>
    </w:p>
    <w:p w:rsidR="00000000" w:rsidRDefault="007D4706">
      <w:pPr>
        <w:ind w:left="360" w:firstLine="348"/>
        <w:jc w:val="both"/>
      </w:pPr>
      <w:r>
        <w:t>Izvršitelj zadatka: Općina Dekanovec</w:t>
      </w:r>
    </w:p>
    <w:p w:rsidR="00000000" w:rsidRDefault="007D4706" w:rsidP="007D4706">
      <w:pPr>
        <w:numPr>
          <w:ilvl w:val="0"/>
          <w:numId w:val="4"/>
        </w:numPr>
        <w:jc w:val="both"/>
      </w:pPr>
      <w:r>
        <w:t>Bunari i ostale prirodne pričuve vode koje se mogu koristiti za gašenje požara na otvorenom prostoru moraju se redovito čistiti, a prilazni putovi za vatrogasna vozila održa</w:t>
      </w:r>
      <w:r>
        <w:t>vati prohodnima.</w:t>
      </w:r>
    </w:p>
    <w:p w:rsidR="00000000" w:rsidRDefault="007D4706">
      <w:pPr>
        <w:pStyle w:val="BodyText"/>
        <w:ind w:left="708"/>
      </w:pPr>
      <w:r>
        <w:t>Izvršitelj zadatka: Općina Dekanovec, fizičke i pravne osobe koje su vlasnici zemljišta na kojem se nalaze pričuve vode za  gašenje požara, DVD Dekanovec</w:t>
      </w:r>
    </w:p>
    <w:p w:rsidR="00000000" w:rsidRDefault="007D4706" w:rsidP="007D4706">
      <w:pPr>
        <w:numPr>
          <w:ilvl w:val="0"/>
          <w:numId w:val="4"/>
        </w:numPr>
        <w:jc w:val="both"/>
      </w:pPr>
      <w:r>
        <w:t>Obvezan je nadzor i skrb nad državnim, županijskim i lokalnim cestama te zemljišnim p</w:t>
      </w:r>
      <w:r>
        <w:t>ojasom uz cestu. Zemljišni pojas uz ceste mora biti čist i pregledan kako zbog sigurnosti prometa tako i zbog sprječavanja nastajanja i širenja požara na njemu. Stoga je obvezno čišćenje zemljišnog pojasa uz ceste od lako zapaljivih  tvari, odnosno, onih t</w:t>
      </w:r>
      <w:r>
        <w:t>vari koje  bi mogle izazvati požar ili omogućiti odnosno olakšati njegovo širenje.</w:t>
      </w:r>
    </w:p>
    <w:p w:rsidR="00000000" w:rsidRDefault="007D4706">
      <w:pPr>
        <w:pStyle w:val="BodyText"/>
        <w:ind w:left="708"/>
      </w:pPr>
      <w:r>
        <w:t>Izvršitelj zadatka: Hrvatske autoceste d.o.o., Hrvatske ceste d.o.o., Županijska uprava za ceste Međimurske županije, Općina Dekanovec</w:t>
      </w:r>
    </w:p>
    <w:p w:rsidR="00000000" w:rsidRDefault="007D4706">
      <w:pPr>
        <w:pStyle w:val="BodyText"/>
      </w:pPr>
    </w:p>
    <w:p w:rsidR="00000000" w:rsidRDefault="007D4706">
      <w:pPr>
        <w:ind w:left="360"/>
        <w:jc w:val="center"/>
        <w:rPr>
          <w:b/>
          <w:bCs/>
        </w:rPr>
      </w:pPr>
      <w:r>
        <w:rPr>
          <w:b/>
          <w:bCs/>
        </w:rPr>
        <w:t>III.</w:t>
      </w:r>
    </w:p>
    <w:p w:rsidR="00000000" w:rsidRDefault="007D4706">
      <w:pPr>
        <w:ind w:left="360"/>
        <w:jc w:val="center"/>
        <w:rPr>
          <w:b/>
          <w:bCs/>
        </w:rPr>
      </w:pPr>
    </w:p>
    <w:p w:rsidR="00000000" w:rsidRDefault="007D4706">
      <w:pPr>
        <w:ind w:left="360"/>
      </w:pPr>
      <w:r>
        <w:t>Sredstva za provedbu Programa o</w:t>
      </w:r>
      <w:r>
        <w:t>sigurana su u Proračunu općine Dekanovec za 2015. godinu.</w:t>
      </w:r>
    </w:p>
    <w:p w:rsidR="00000000" w:rsidRDefault="007D4706">
      <w:pPr>
        <w:ind w:left="360"/>
      </w:pPr>
    </w:p>
    <w:p w:rsidR="00000000" w:rsidRDefault="007D4706">
      <w:pPr>
        <w:ind w:left="360"/>
      </w:pPr>
    </w:p>
    <w:p w:rsidR="00000000" w:rsidRDefault="007D4706">
      <w:pPr>
        <w:ind w:left="360"/>
        <w:jc w:val="center"/>
        <w:rPr>
          <w:b/>
          <w:bCs/>
        </w:rPr>
      </w:pPr>
      <w:r>
        <w:rPr>
          <w:b/>
          <w:bCs/>
        </w:rPr>
        <w:t>IV.</w:t>
      </w:r>
    </w:p>
    <w:p w:rsidR="00000000" w:rsidRDefault="007D4706">
      <w:pPr>
        <w:ind w:left="360"/>
        <w:jc w:val="center"/>
        <w:rPr>
          <w:b/>
          <w:bCs/>
        </w:rPr>
      </w:pPr>
    </w:p>
    <w:p w:rsidR="00000000" w:rsidRDefault="007D4706">
      <w:pPr>
        <w:ind w:left="360"/>
        <w:jc w:val="both"/>
      </w:pPr>
      <w:r>
        <w:t>Ovaj Provedbeni plan stupa na snagu osmog dana od dana objave u Službenom glasniku Međimurske županije.</w:t>
      </w:r>
    </w:p>
    <w:p w:rsidR="00000000" w:rsidRDefault="007D4706">
      <w:pPr>
        <w:ind w:left="360"/>
        <w:jc w:val="both"/>
      </w:pPr>
    </w:p>
    <w:p w:rsidR="00000000" w:rsidRDefault="007D4706">
      <w:pPr>
        <w:jc w:val="center"/>
      </w:pPr>
    </w:p>
    <w:p w:rsidR="00000000" w:rsidRDefault="007D4706">
      <w:pPr>
        <w:pStyle w:val="Heading1"/>
        <w:jc w:val="center"/>
      </w:pPr>
      <w:r>
        <w:t>OPĆINSKO VIJEĆE OPĆINE DEKANOVEC</w:t>
      </w:r>
    </w:p>
    <w:p w:rsidR="00000000" w:rsidRDefault="007D4706"/>
    <w:p w:rsidR="00000000" w:rsidRDefault="007D4706"/>
    <w:p w:rsidR="00000000" w:rsidRDefault="007D4706">
      <w:r>
        <w:t>Klasa: 021-05/14-01/117</w:t>
      </w:r>
    </w:p>
    <w:p w:rsidR="00000000" w:rsidRDefault="007D4706">
      <w:r>
        <w:t>Urbroj: 2109/20-14-01</w:t>
      </w:r>
    </w:p>
    <w:p w:rsidR="00000000" w:rsidRDefault="007D4706">
      <w:r>
        <w:t>Deka</w:t>
      </w:r>
      <w:r>
        <w:t>novec, 22.12.2014.</w:t>
      </w:r>
    </w:p>
    <w:p w:rsidR="00000000" w:rsidRDefault="007D4706"/>
    <w:p w:rsidR="00000000" w:rsidRDefault="007D4706">
      <w:pPr>
        <w:tabs>
          <w:tab w:val="left" w:pos="3659"/>
          <w:tab w:val="left" w:pos="4320"/>
          <w:tab w:val="left" w:pos="5040"/>
          <w:tab w:val="left" w:pos="5760"/>
          <w:tab w:val="left" w:pos="6480"/>
          <w:tab w:val="left" w:pos="7420"/>
        </w:tabs>
        <w:ind w:right="-542"/>
        <w:jc w:val="both"/>
        <w:rPr>
          <w:b/>
          <w:bCs/>
          <w:szCs w:val="20"/>
          <w:lang w:val="en-GB"/>
        </w:rPr>
      </w:pPr>
      <w:r>
        <w:rPr>
          <w:b/>
          <w:bCs/>
          <w:szCs w:val="20"/>
          <w:lang w:val="de-DE"/>
        </w:rPr>
        <w:tab/>
      </w:r>
      <w:r>
        <w:rPr>
          <w:b/>
          <w:bCs/>
          <w:szCs w:val="20"/>
          <w:lang w:val="de-DE"/>
        </w:rPr>
        <w:tab/>
        <w:t xml:space="preserve">             </w:t>
      </w:r>
      <w:r>
        <w:rPr>
          <w:b/>
          <w:bCs/>
          <w:szCs w:val="20"/>
          <w:lang w:val="en-GB"/>
        </w:rPr>
        <w:t>PREDSJEDNICA OPĆINSKOG VIJEĆA</w:t>
      </w:r>
    </w:p>
    <w:p w:rsidR="00000000" w:rsidRDefault="007D4706">
      <w:pPr>
        <w:tabs>
          <w:tab w:val="left" w:pos="3659"/>
          <w:tab w:val="left" w:pos="4320"/>
          <w:tab w:val="left" w:pos="5040"/>
          <w:tab w:val="left" w:pos="5760"/>
          <w:tab w:val="left" w:pos="6480"/>
          <w:tab w:val="left" w:pos="7420"/>
        </w:tabs>
        <w:ind w:right="-542"/>
        <w:jc w:val="both"/>
        <w:rPr>
          <w:b/>
          <w:bCs/>
          <w:szCs w:val="20"/>
          <w:lang w:val="en-GB"/>
        </w:rPr>
      </w:pPr>
    </w:p>
    <w:p w:rsidR="00000000" w:rsidRDefault="007D4706">
      <w:pPr>
        <w:rPr>
          <w:b/>
          <w:bCs/>
          <w:szCs w:val="20"/>
          <w:lang w:val="en-GB"/>
        </w:rPr>
      </w:pPr>
      <w:r>
        <w:rPr>
          <w:b/>
          <w:bCs/>
          <w:szCs w:val="20"/>
          <w:lang w:val="en-GB"/>
        </w:rPr>
        <w:tab/>
      </w:r>
      <w:r>
        <w:rPr>
          <w:b/>
          <w:bCs/>
          <w:szCs w:val="20"/>
          <w:lang w:val="en-GB"/>
        </w:rPr>
        <w:tab/>
      </w:r>
      <w:r>
        <w:rPr>
          <w:b/>
          <w:bCs/>
          <w:szCs w:val="20"/>
          <w:lang w:val="en-GB"/>
        </w:rPr>
        <w:tab/>
      </w:r>
      <w:r>
        <w:rPr>
          <w:b/>
          <w:bCs/>
          <w:szCs w:val="20"/>
          <w:lang w:val="en-GB"/>
        </w:rPr>
        <w:tab/>
        <w:t xml:space="preserve">          </w:t>
      </w:r>
      <w:r>
        <w:rPr>
          <w:b/>
          <w:bCs/>
          <w:szCs w:val="20"/>
          <w:lang w:val="en-GB"/>
        </w:rPr>
        <w:tab/>
      </w:r>
      <w:r>
        <w:rPr>
          <w:b/>
          <w:bCs/>
          <w:szCs w:val="20"/>
          <w:lang w:val="en-GB"/>
        </w:rPr>
        <w:tab/>
      </w:r>
      <w:r>
        <w:rPr>
          <w:b/>
          <w:bCs/>
          <w:szCs w:val="20"/>
          <w:lang w:val="en-GB"/>
        </w:rPr>
        <w:tab/>
      </w:r>
      <w:r>
        <w:rPr>
          <w:b/>
          <w:bCs/>
          <w:szCs w:val="20"/>
          <w:lang w:val="en-GB"/>
        </w:rPr>
        <w:tab/>
        <w:t xml:space="preserve">            Verica Grbavec</w:t>
      </w:r>
    </w:p>
    <w:p w:rsidR="00000000" w:rsidRDefault="007D4706">
      <w:pPr>
        <w:rPr>
          <w:b/>
          <w:bCs/>
          <w:szCs w:val="20"/>
          <w:lang w:val="en-GB"/>
        </w:rPr>
      </w:pPr>
    </w:p>
    <w:p w:rsidR="00000000" w:rsidRDefault="007D4706">
      <w:pPr>
        <w:rPr>
          <w:b/>
          <w:bCs/>
          <w:szCs w:val="20"/>
          <w:lang w:val="en-GB"/>
        </w:rPr>
      </w:pPr>
    </w:p>
    <w:p w:rsidR="00000000" w:rsidRDefault="007D4706">
      <w:pPr>
        <w:rPr>
          <w:b/>
          <w:bCs/>
          <w:szCs w:val="20"/>
          <w:lang w:val="en-GB"/>
        </w:rPr>
      </w:pPr>
    </w:p>
    <w:p w:rsidR="00000000" w:rsidRDefault="007D4706">
      <w:pPr>
        <w:rPr>
          <w:b/>
          <w:bCs/>
          <w:szCs w:val="20"/>
          <w:lang w:val="en-GB"/>
        </w:rPr>
      </w:pPr>
    </w:p>
    <w:p w:rsidR="00000000" w:rsidRDefault="007D4706">
      <w:pPr>
        <w:rPr>
          <w:b/>
          <w:bCs/>
          <w:szCs w:val="20"/>
          <w:lang w:val="en-GB"/>
        </w:rPr>
      </w:pPr>
    </w:p>
    <w:p w:rsidR="00000000" w:rsidRDefault="007D4706">
      <w:pPr>
        <w:pStyle w:val="Heading1"/>
      </w:pPr>
    </w:p>
    <w:p w:rsidR="00000000" w:rsidRDefault="008E6128">
      <w:pPr>
        <w:ind w:firstLine="720"/>
        <w:rPr>
          <w:rFonts w:ascii="Arial" w:hAnsi="Arial" w:cs="Arial"/>
          <w:sz w:val="22"/>
          <w:szCs w:val="20"/>
        </w:rPr>
      </w:pPr>
      <w:r>
        <w:rPr>
          <w:noProof/>
        </w:rPr>
        <w:drawing>
          <wp:anchor distT="0" distB="0" distL="114300" distR="114300" simplePos="0" relativeHeight="251671552" behindDoc="0" locked="0" layoutInCell="1" allowOverlap="1">
            <wp:simplePos x="0" y="0"/>
            <wp:positionH relativeFrom="column">
              <wp:posOffset>-342900</wp:posOffset>
            </wp:positionH>
            <wp:positionV relativeFrom="paragraph">
              <wp:posOffset>114300</wp:posOffset>
            </wp:positionV>
            <wp:extent cx="501650" cy="639445"/>
            <wp:effectExtent l="0" t="0" r="0" b="8255"/>
            <wp:wrapSquare wrapText="bothSides"/>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35" name="Picture 235"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7D4706">
      <w:pPr>
        <w:rPr>
          <w:rFonts w:ascii="Georgia" w:hAnsi="Georgia"/>
          <w:sz w:val="22"/>
        </w:rPr>
      </w:pPr>
      <w:r>
        <w:rPr>
          <w:sz w:val="22"/>
        </w:rPr>
        <w:t xml:space="preserve">   </w:t>
      </w:r>
      <w:r>
        <w:rPr>
          <w:rFonts w:ascii="Georgia" w:hAnsi="Georgia"/>
          <w:sz w:val="22"/>
        </w:rPr>
        <w:t>REPUBLIKA HRVATSKA</w:t>
      </w:r>
    </w:p>
    <w:p w:rsidR="00000000" w:rsidRDefault="007D4706">
      <w:pPr>
        <w:rPr>
          <w:rFonts w:ascii="Georgia" w:hAnsi="Georgia"/>
          <w:sz w:val="22"/>
        </w:rPr>
      </w:pPr>
      <w:r>
        <w:rPr>
          <w:rFonts w:ascii="Georgia" w:hAnsi="Georgia"/>
          <w:sz w:val="22"/>
        </w:rPr>
        <w:t xml:space="preserve"> MEĐIMURSKA ŽUPANIJA          </w:t>
      </w:r>
    </w:p>
    <w:p w:rsidR="00000000" w:rsidRDefault="007D4706">
      <w:pPr>
        <w:rPr>
          <w:rFonts w:ascii="Georgia" w:hAnsi="Georgia"/>
          <w:sz w:val="22"/>
        </w:rPr>
      </w:pPr>
      <w:r>
        <w:rPr>
          <w:rFonts w:ascii="Georgia" w:hAnsi="Georgia"/>
          <w:sz w:val="22"/>
        </w:rPr>
        <w:t xml:space="preserve">    OPĆINA  DEKANOVEC </w:t>
      </w:r>
    </w:p>
    <w:p w:rsidR="00000000" w:rsidRDefault="007D4706">
      <w:pPr>
        <w:rPr>
          <w:rFonts w:ascii="Arial" w:hAnsi="Arial" w:cs="Arial"/>
        </w:rPr>
      </w:pPr>
      <w:r>
        <w:rPr>
          <w:rFonts w:ascii="Georgia" w:hAnsi="Georgia"/>
          <w:sz w:val="22"/>
        </w:rPr>
        <w:t xml:space="preserve">      OPĆINSKO VIJEĆE</w:t>
      </w:r>
    </w:p>
    <w:p w:rsidR="00000000" w:rsidRDefault="007D4706">
      <w:pPr>
        <w:jc w:val="right"/>
        <w:rPr>
          <w:b/>
          <w:bCs/>
        </w:rPr>
      </w:pPr>
    </w:p>
    <w:p w:rsidR="00000000" w:rsidRDefault="007D4706">
      <w:pPr>
        <w:ind w:left="-561" w:firstLine="720"/>
      </w:pPr>
      <w:r>
        <w:t xml:space="preserve">Temeljem članka 28. stavka 1. Zakona </w:t>
      </w:r>
      <w:r>
        <w:t>o zaštiti i spašavanju (NN br. 174/04, 79/07, 38/09 i 127/10) i članka 31. Statuta Općine Dekanovec («Službeni glasnik Međimurske županije» br. 6/09.) Općinsko vijeće Općine Dekanovec, na 10. sjednici održanoj 22.12. 2014. godine, donosi</w:t>
      </w:r>
    </w:p>
    <w:p w:rsidR="00000000" w:rsidRDefault="007D4706">
      <w:pPr>
        <w:rPr>
          <w:rFonts w:ascii="Garamond" w:hAnsi="Garamond"/>
        </w:rPr>
      </w:pPr>
      <w:r>
        <w:rPr>
          <w:rFonts w:ascii="Garamond" w:hAnsi="Garamond"/>
        </w:rPr>
        <w:t xml:space="preserve">       </w:t>
      </w:r>
    </w:p>
    <w:p w:rsidR="00000000" w:rsidRDefault="007D4706">
      <w:pPr>
        <w:jc w:val="center"/>
        <w:rPr>
          <w:b/>
          <w:bCs/>
        </w:rPr>
      </w:pPr>
      <w:r>
        <w:rPr>
          <w:b/>
          <w:bCs/>
        </w:rPr>
        <w:t>SMJERNICE</w:t>
      </w:r>
    </w:p>
    <w:p w:rsidR="00000000" w:rsidRDefault="007D4706">
      <w:pPr>
        <w:jc w:val="center"/>
        <w:rPr>
          <w:b/>
          <w:bCs/>
        </w:rPr>
      </w:pPr>
      <w:r>
        <w:rPr>
          <w:b/>
          <w:bCs/>
        </w:rPr>
        <w:t>ZA ORGANIZACIJU I RAZVOJ SUSTAVA ZAŠTITE I SPAŠAVANJA NA</w:t>
      </w:r>
    </w:p>
    <w:p w:rsidR="00000000" w:rsidRDefault="007D4706">
      <w:pPr>
        <w:jc w:val="center"/>
        <w:rPr>
          <w:b/>
          <w:bCs/>
        </w:rPr>
      </w:pPr>
      <w:r>
        <w:rPr>
          <w:b/>
          <w:bCs/>
        </w:rPr>
        <w:t>PODRUČJU OPĆINE DEKANOVEC ZA 2015. GODINU</w:t>
      </w:r>
    </w:p>
    <w:p w:rsidR="00000000" w:rsidRDefault="007D4706">
      <w:pPr>
        <w:jc w:val="center"/>
        <w:rPr>
          <w:b/>
          <w:bCs/>
        </w:rPr>
      </w:pPr>
    </w:p>
    <w:p w:rsidR="00000000" w:rsidRDefault="007D4706">
      <w:pPr>
        <w:pStyle w:val="BodyText3"/>
        <w:rPr>
          <w:b/>
          <w:bCs/>
          <w:lang w:val="hr-HR"/>
        </w:rPr>
      </w:pPr>
      <w:r>
        <w:rPr>
          <w:b/>
          <w:bCs/>
        </w:rPr>
        <w:t>I</w:t>
      </w:r>
      <w:r>
        <w:rPr>
          <w:b/>
          <w:bCs/>
          <w:lang w:val="hr-HR"/>
        </w:rPr>
        <w:t xml:space="preserve">. </w:t>
      </w:r>
      <w:r>
        <w:rPr>
          <w:b/>
          <w:bCs/>
        </w:rPr>
        <w:t>UVOD</w:t>
      </w:r>
    </w:p>
    <w:p w:rsidR="00000000" w:rsidRDefault="007D4706">
      <w:pPr>
        <w:pStyle w:val="BodyText3"/>
        <w:rPr>
          <w:b/>
          <w:bCs/>
          <w:lang w:val="hr-HR"/>
        </w:rPr>
      </w:pPr>
    </w:p>
    <w:p w:rsidR="00000000" w:rsidRDefault="007D4706">
      <w:r>
        <w:t>Na temelju Analize o stanju sustava zaštite i spašavanja na području Općine Dekanovec, a sukladno razmjeru opasnosti, prijetnji i posljedicama veći</w:t>
      </w:r>
      <w:r>
        <w:t>h nesreća i katastrofa, utvrđenih Procjenom ugroženosti ljudi, okoliša, materijalnih i kulturnih dobara, s ciljem zaštite i spašavanja ljudi, materijalnih dobara te okoliša kao i ravnomjernog razvoja svih nositelja sustava zaštite i spašavanja (civilne zaš</w:t>
      </w:r>
      <w:r>
        <w:t>tite, vatrogasnih postrojbi, stožera zaštite i spašavanja, udruga građana od značaja za zaštitu i spašavanje, službi i pravnih osoba koje se zaštitom i spašavanjem bave u okviru redovne djelatnosti) donose se smjernice za organizaciju i razvoj sustava za z</w:t>
      </w:r>
      <w:r>
        <w:t>aštitu i spašavanje u 2015. godini (u daljnjem tekstu: Smjernice).</w:t>
      </w:r>
    </w:p>
    <w:p w:rsidR="00000000" w:rsidRDefault="007D4706"/>
    <w:p w:rsidR="00000000" w:rsidRDefault="007D4706">
      <w:pPr>
        <w:pStyle w:val="BodyText3"/>
        <w:rPr>
          <w:b/>
          <w:bCs/>
          <w:lang w:val="en-GB"/>
        </w:rPr>
      </w:pPr>
      <w:r>
        <w:rPr>
          <w:b/>
          <w:bCs/>
          <w:lang w:val="en-GB"/>
        </w:rPr>
        <w:t>II. SMJERNICE</w:t>
      </w:r>
    </w:p>
    <w:p w:rsidR="00000000" w:rsidRDefault="007D4706">
      <w:pPr>
        <w:rPr>
          <w:lang w:val="en-GB"/>
        </w:rPr>
      </w:pPr>
      <w:r>
        <w:rPr>
          <w:lang w:val="en-GB"/>
        </w:rPr>
        <w:t>Smjernice se odnose na sljedeće:</w:t>
      </w:r>
    </w:p>
    <w:p w:rsidR="00000000" w:rsidRDefault="007D4706">
      <w:pPr>
        <w:rPr>
          <w:lang w:val="en-GB"/>
        </w:rPr>
      </w:pPr>
    </w:p>
    <w:p w:rsidR="00000000" w:rsidRDefault="007D4706">
      <w:pPr>
        <w:rPr>
          <w:b/>
          <w:bCs/>
          <w:lang w:val="en-GB"/>
        </w:rPr>
      </w:pPr>
      <w:r>
        <w:rPr>
          <w:b/>
          <w:bCs/>
          <w:lang w:val="en-GB"/>
        </w:rPr>
        <w:t>1. STOŽER ZAŠTITE I SPAŠAVANJA</w:t>
      </w:r>
    </w:p>
    <w:p w:rsidR="00000000" w:rsidRDefault="007D4706">
      <w:pPr>
        <w:rPr>
          <w:lang w:val="en-GB"/>
        </w:rPr>
      </w:pPr>
      <w:r>
        <w:rPr>
          <w:lang w:val="en-GB"/>
        </w:rPr>
        <w:t>Osniva se u svakoj jedinici lokalne i područne (regionalne)  samouprave i na razini Republike Hrvatske, a akt</w:t>
      </w:r>
      <w:r>
        <w:rPr>
          <w:lang w:val="en-GB"/>
        </w:rPr>
        <w:t>ivira se kada se proglasi stanje neposredne prijetnje, katastrofe i velike nesreće.  Stožer zaštite i spašavanja Općine Dekanovec  imenovan je dana 22.07.2013. godine na 2. sjednici Općinskog vijeća Općine Dekanovec.</w:t>
      </w:r>
    </w:p>
    <w:p w:rsidR="00000000" w:rsidRDefault="007D4706">
      <w:pPr>
        <w:rPr>
          <w:lang w:val="en-GB"/>
        </w:rPr>
      </w:pPr>
      <w:r>
        <w:rPr>
          <w:lang w:val="en-GB"/>
        </w:rPr>
        <w:t>Stožer zaštite i spašavanja Općine Deka</w:t>
      </w:r>
      <w:r>
        <w:rPr>
          <w:lang w:val="en-GB"/>
        </w:rPr>
        <w:t>novec je stručno, operativno i koordinativno tijelo koje pruža stručnu pomoć i priprema akcije zaštite i spašavanja, a aktivira se kada se proglasi stanje neposredne prijetnje, katastrofe i velike nesreće.</w:t>
      </w:r>
    </w:p>
    <w:p w:rsidR="00000000" w:rsidRDefault="007D4706">
      <w:pPr>
        <w:rPr>
          <w:lang w:val="en-GB"/>
        </w:rPr>
      </w:pPr>
    </w:p>
    <w:p w:rsidR="00000000" w:rsidRDefault="007D4706">
      <w:pPr>
        <w:rPr>
          <w:lang w:val="en-GB"/>
        </w:rPr>
      </w:pPr>
      <w:r>
        <w:rPr>
          <w:lang w:val="en-GB"/>
        </w:rPr>
        <w:t>Državna uprava za zaštitu i spašavanje kao nosite</w:t>
      </w:r>
      <w:r>
        <w:rPr>
          <w:lang w:val="en-GB"/>
        </w:rPr>
        <w:t>lj osposobljavanja i usavršavanja u sustavu zaštite i spašavanja, sukladno zakonskim obvezama izradila je programe osposobljavanja čelnika jedinica lokalne samouprave, te Stožera zaštite i spašavanja. Područni ured za zaštitu i spašavanje Čakovec proveo je</w:t>
      </w:r>
      <w:r>
        <w:rPr>
          <w:lang w:val="en-GB"/>
        </w:rPr>
        <w:t xml:space="preserve"> 28. listopada 2014. godine program osposobljavanja, a prisustvovali su članovi Stožera zaštite i spašavanja, zapovjedništva civilne zaštite i vatrogasnog zapovjedništva Općine Dekanovec.</w:t>
      </w:r>
    </w:p>
    <w:p w:rsidR="00000000" w:rsidRDefault="007D4706">
      <w:pPr>
        <w:rPr>
          <w:lang w:val="en-GB"/>
        </w:rPr>
      </w:pPr>
      <w:r>
        <w:rPr>
          <w:lang w:val="en-GB"/>
        </w:rPr>
        <w:t>Općina Dekanovec zajedno sa DUZUS-a i dalje mora kontinuirano voditi</w:t>
      </w:r>
      <w:r>
        <w:rPr>
          <w:lang w:val="en-GB"/>
        </w:rPr>
        <w:t xml:space="preserve"> brigu o osposobljavanju i usavršavanju članova Stožera zaštite i spašavanja, zapovjedništva civilne zaštite i vatrogasnog zapovjedništva Općine Dekanovec.</w:t>
      </w:r>
    </w:p>
    <w:p w:rsidR="00000000" w:rsidRDefault="007D4706">
      <w:pPr>
        <w:rPr>
          <w:lang w:val="en-GB"/>
        </w:rPr>
      </w:pPr>
      <w:r>
        <w:rPr>
          <w:lang w:val="en-GB"/>
        </w:rPr>
        <w:t>Izvršitelj: Općina Dekanovec, Stožer zaštite i spašavanja u suradnji s područnim uredom za zaštitu i</w:t>
      </w:r>
      <w:r>
        <w:rPr>
          <w:lang w:val="en-GB"/>
        </w:rPr>
        <w:t xml:space="preserve"> spašavanje.</w:t>
      </w:r>
    </w:p>
    <w:p w:rsidR="00000000" w:rsidRDefault="007D4706">
      <w:r>
        <w:t>Rok izvršenja zadaće prema utvrđenom terminu DUZUS-a.</w:t>
      </w:r>
    </w:p>
    <w:p w:rsidR="00000000" w:rsidRDefault="007D4706"/>
    <w:p w:rsidR="00000000" w:rsidRDefault="007D4706">
      <w:pPr>
        <w:rPr>
          <w:b/>
          <w:bCs/>
        </w:rPr>
      </w:pPr>
      <w:r>
        <w:rPr>
          <w:b/>
          <w:bCs/>
        </w:rPr>
        <w:t>2. POSTROJBA CIVILNE ZAŠTITE, POVJERENICI CIVILNE ZAŠTITE</w:t>
      </w:r>
    </w:p>
    <w:p w:rsidR="00000000" w:rsidRDefault="007D4706">
      <w:r>
        <w:t>Operativnim snagama zaštite i spašavanja na području općine Dekanovec rukovodi i koordinira općinski načelnik uz stručnu potporu s</w:t>
      </w:r>
      <w:r>
        <w:t>tožera zaštite i spašavanja. U katastrofama i velikim nesrećama općinski načelnik izravno zapovijeda operativnim snagama zaštite i spašavanja općine Dekanovec.</w:t>
      </w:r>
    </w:p>
    <w:p w:rsidR="00000000" w:rsidRDefault="007D4706">
      <w:r>
        <w:t>Kontakt podatke (adrese, fiksni i mobilni telefonski brojevi) potrebno je kontinuirano ažurirati</w:t>
      </w:r>
      <w:r>
        <w:t>.</w:t>
      </w:r>
    </w:p>
    <w:p w:rsidR="00000000" w:rsidRDefault="007D4706">
      <w:pPr>
        <w:jc w:val="both"/>
      </w:pPr>
      <w:r>
        <w:t>Sukladno Odluci o osnivanju postrojbe civilne zaštite Općine Dekanovec osnovana je Postrojba civilne zaštite opće namjene veličine jednog (1) tima koji broji ukupno 18 obveznika. Popis obveznika definirani je na sastanku Stožera civilne zaštite te je pro</w:t>
      </w:r>
      <w:r>
        <w:t xml:space="preserve">slijeđeni Područnom uredu za zaštitu i </w:t>
      </w:r>
      <w:r>
        <w:lastRenderedPageBreak/>
        <w:t>spašavanje – Odsjek za poslove obrane Čakovec. Spisak vojnih obveznika Općine Dekanovec raspoređenih u Postrojbu civilne zaštite opće namjene potvrđeni je od Državne uprave za zaštitu i spašavanje, Područni ured za za</w:t>
      </w:r>
      <w:r>
        <w:t>štitu i spašavanje Čakovec od 23. siječnja 2012. godine, a spisak broji 18 obveznika + 4 rezerve.</w:t>
      </w:r>
    </w:p>
    <w:p w:rsidR="00000000" w:rsidRDefault="007D4706">
      <w:pPr>
        <w:jc w:val="both"/>
      </w:pPr>
      <w:r>
        <w:t>Stožer zaštite i spašavanja i Postrojba civilne zaštite trebaju osigurati kontinuirano provođenje sustava za zaštitu i spašavanja temeljem organiziranoga prać</w:t>
      </w:r>
      <w:r>
        <w:t>enja, planiranja i usklađivanja aktivnosti sustava zaštite i spašavanja i zapovijedanja operativnim snagama zaštite i spašavanja u slučajevima ukazane potrebe u kriznim situacijama, te organizirati preventivne praktične vježbe.</w:t>
      </w:r>
    </w:p>
    <w:p w:rsidR="00000000" w:rsidRDefault="007D4706">
      <w:pPr>
        <w:jc w:val="both"/>
      </w:pPr>
      <w:r>
        <w:t>Potrebno je opremanje postro</w:t>
      </w:r>
      <w:r>
        <w:t>jbe civilne zaštite u skladu sa raspoloživim sredstvima predviđenim Proračunom.</w:t>
      </w:r>
    </w:p>
    <w:p w:rsidR="00000000" w:rsidRDefault="007D4706">
      <w:pPr>
        <w:jc w:val="both"/>
      </w:pPr>
    </w:p>
    <w:p w:rsidR="00000000" w:rsidRDefault="007D4706">
      <w:pPr>
        <w:jc w:val="both"/>
        <w:rPr>
          <w:b/>
          <w:bCs/>
          <w:u w:val="single"/>
        </w:rPr>
      </w:pPr>
      <w:r>
        <w:rPr>
          <w:b/>
          <w:bCs/>
          <w:u w:val="single"/>
        </w:rPr>
        <w:t>Povjerenici civilne zaštite</w:t>
      </w:r>
    </w:p>
    <w:p w:rsidR="00000000" w:rsidRDefault="007D4706">
      <w:pPr>
        <w:pStyle w:val="BodyText"/>
      </w:pPr>
      <w:r>
        <w:t xml:space="preserve">Općina Dekanovec djeluje samostalno kao jedinica lokalne područne (regionalne) samouprave koja u svom sastavu nema mjesnih odbora, te nema potrebe </w:t>
      </w:r>
      <w:r>
        <w:t>za osnivanje povjerenika civilne zaštite.</w:t>
      </w:r>
    </w:p>
    <w:p w:rsidR="00000000" w:rsidRDefault="007D4706"/>
    <w:p w:rsidR="00000000" w:rsidRDefault="007D4706">
      <w:pPr>
        <w:rPr>
          <w:b/>
          <w:bCs/>
        </w:rPr>
      </w:pPr>
      <w:r>
        <w:rPr>
          <w:b/>
          <w:bCs/>
        </w:rPr>
        <w:t>3. VATROGASTVO</w:t>
      </w:r>
    </w:p>
    <w:p w:rsidR="00000000" w:rsidRDefault="007D4706">
      <w:r>
        <w:t>Na temelju dosadašnjih informacija i izvješća u radu vatrogastva, te na temelju dosadašnjih Analiza stanja sustava zaštite i spašavanja, ocjenjeno je da je stanje u vatrogastvu na području općine De</w:t>
      </w:r>
      <w:r>
        <w:t xml:space="preserve">kanovec zadovoljavajuće. </w:t>
      </w:r>
    </w:p>
    <w:p w:rsidR="00000000" w:rsidRDefault="007D4706">
      <w:r>
        <w:t>Financiranje rada dobrovoljnog vatrogasnog društva na području općine Dekanovec putem Vatrogasne zajednice kao krovne organizacije dobrovoljnog vatrogastva, temeljem odredaba Zakona o vatrogastvu, odnosno u postupku izvornih priho</w:t>
      </w:r>
      <w:r>
        <w:t>da Proračuna, a koja sredstva su planirana u Proračunu općine Dekanovec za 2015. godinu u iznosu od 200.000,00 kn.</w:t>
      </w:r>
    </w:p>
    <w:p w:rsidR="00000000" w:rsidRDefault="007D4706">
      <w:r>
        <w:t>3.1. U cilju spremnosti i brzog djelovanja dobrovoljnog vatrogasnog društva za 2015. godinu planirane su aktivnosti:</w:t>
      </w:r>
    </w:p>
    <w:p w:rsidR="00000000" w:rsidRDefault="007D4706">
      <w:r>
        <w:t>- izvršiti opremanje, os</w:t>
      </w:r>
      <w:r>
        <w:t>posobljavanje i usavršavanje prema planu zaštite od požara</w:t>
      </w:r>
    </w:p>
    <w:p w:rsidR="00000000" w:rsidRDefault="007D4706">
      <w:r>
        <w:t>- izraditi reviziju Plana zaštite od požara općine Dekanovec</w:t>
      </w:r>
    </w:p>
    <w:p w:rsidR="00000000" w:rsidRDefault="007D4706">
      <w:r>
        <w:t>Nositelj zadatka iz ovog djela Smjernica: općina Dekanovec</w:t>
      </w:r>
    </w:p>
    <w:p w:rsidR="00000000" w:rsidRDefault="007D4706">
      <w:pPr>
        <w:pStyle w:val="Footer"/>
        <w:tabs>
          <w:tab w:val="clear" w:pos="4536"/>
          <w:tab w:val="clear" w:pos="9072"/>
        </w:tabs>
      </w:pPr>
      <w:r>
        <w:t>Izvršitelj: Predsjednik i zapovjednik DVD-a, Stožer zaštite i spašavanja</w:t>
      </w:r>
    </w:p>
    <w:p w:rsidR="00000000" w:rsidRDefault="007D4706">
      <w:pPr>
        <w:pStyle w:val="Footer"/>
        <w:tabs>
          <w:tab w:val="clear" w:pos="4536"/>
          <w:tab w:val="clear" w:pos="9072"/>
        </w:tabs>
      </w:pPr>
    </w:p>
    <w:p w:rsidR="00000000" w:rsidRDefault="007D4706">
      <w:pPr>
        <w:rPr>
          <w:b/>
          <w:bCs/>
        </w:rPr>
      </w:pPr>
      <w:r>
        <w:rPr>
          <w:b/>
          <w:bCs/>
        </w:rPr>
        <w:t xml:space="preserve">4. </w:t>
      </w:r>
      <w:r>
        <w:rPr>
          <w:b/>
          <w:bCs/>
        </w:rPr>
        <w:t>UDRUGE GRAĐANA OD ZNAČAJA ZA ZAŠTITU I SPAŠAVANJE</w:t>
      </w:r>
    </w:p>
    <w:p w:rsidR="00000000" w:rsidRDefault="007D4706">
      <w:r>
        <w:t>Sukladno Zakonu o zaštiti i spašavanju udruge građana koje raspolažu potrebnim ljudskim i materijalnim resursima dužne su sudjelovati u pripremi i provedbi aktivnosti zaštite i spašavanja.</w:t>
      </w:r>
    </w:p>
    <w:p w:rsidR="00000000" w:rsidRDefault="007D4706">
      <w:r>
        <w:t>Na području općin</w:t>
      </w:r>
      <w:r>
        <w:t>e Dekanovec djeluju udruge koje se mogu aktivno uključiti u sve akcije pomoći, zaštite i spašavanja:</w:t>
      </w:r>
    </w:p>
    <w:p w:rsidR="00000000" w:rsidRDefault="007D4706" w:rsidP="007D4706">
      <w:pPr>
        <w:numPr>
          <w:ilvl w:val="0"/>
          <w:numId w:val="34"/>
        </w:numPr>
        <w:rPr>
          <w:lang w:val="de-DE"/>
        </w:rPr>
      </w:pPr>
      <w:r>
        <w:rPr>
          <w:lang w:val="de-DE"/>
        </w:rPr>
        <w:t>Nogometni klub NK Mladost Dekanovec</w:t>
      </w:r>
    </w:p>
    <w:p w:rsidR="00000000" w:rsidRDefault="007D4706" w:rsidP="007D4706">
      <w:pPr>
        <w:numPr>
          <w:ilvl w:val="0"/>
          <w:numId w:val="34"/>
        </w:numPr>
        <w:rPr>
          <w:lang w:val="de-DE"/>
        </w:rPr>
      </w:pPr>
      <w:r>
        <w:rPr>
          <w:lang w:val="de-DE"/>
        </w:rPr>
        <w:t>Športsko ribolovno sruštvo Mura Dekanovec</w:t>
      </w:r>
    </w:p>
    <w:p w:rsidR="00000000" w:rsidRDefault="007D4706" w:rsidP="007D4706">
      <w:pPr>
        <w:numPr>
          <w:ilvl w:val="0"/>
          <w:numId w:val="34"/>
        </w:numPr>
        <w:rPr>
          <w:lang w:val="de-DE"/>
        </w:rPr>
      </w:pPr>
      <w:r>
        <w:rPr>
          <w:lang w:val="de-DE"/>
        </w:rPr>
        <w:t>Lovačko društvo fazan Dekanovec</w:t>
      </w:r>
    </w:p>
    <w:p w:rsidR="00000000" w:rsidRDefault="007D4706" w:rsidP="007D4706">
      <w:pPr>
        <w:numPr>
          <w:ilvl w:val="0"/>
          <w:numId w:val="34"/>
        </w:numPr>
        <w:rPr>
          <w:lang w:val="de-DE"/>
        </w:rPr>
      </w:pPr>
      <w:r>
        <w:rPr>
          <w:lang w:val="de-DE"/>
        </w:rPr>
        <w:t>Limena glazba Dekanovec</w:t>
      </w:r>
    </w:p>
    <w:p w:rsidR="00000000" w:rsidRDefault="007D4706" w:rsidP="007D4706">
      <w:pPr>
        <w:numPr>
          <w:ilvl w:val="0"/>
          <w:numId w:val="34"/>
        </w:numPr>
        <w:rPr>
          <w:lang w:val="en-GB"/>
        </w:rPr>
      </w:pPr>
      <w:r>
        <w:rPr>
          <w:lang w:val="en-GB"/>
        </w:rPr>
        <w:t>Udruga „Florijan Andr</w:t>
      </w:r>
      <w:r>
        <w:rPr>
          <w:lang w:val="en-GB"/>
        </w:rPr>
        <w:t>ašec“</w:t>
      </w:r>
    </w:p>
    <w:p w:rsidR="00000000" w:rsidRDefault="007D4706">
      <w:pPr>
        <w:pStyle w:val="Footer"/>
        <w:tabs>
          <w:tab w:val="clear" w:pos="4536"/>
          <w:tab w:val="clear" w:pos="9072"/>
          <w:tab w:val="left" w:pos="180"/>
        </w:tabs>
        <w:rPr>
          <w:lang w:val="en-GB"/>
        </w:rPr>
      </w:pPr>
    </w:p>
    <w:p w:rsidR="00000000" w:rsidRDefault="007D4706">
      <w:pPr>
        <w:rPr>
          <w:lang w:val="en-GB"/>
        </w:rPr>
      </w:pPr>
      <w:r>
        <w:rPr>
          <w:lang w:val="de-DE"/>
        </w:rPr>
        <w:t xml:space="preserve">U natjecanju iz prve pomoći uključiti što veći broj učenika iz područne i osnovne škole u suradnji s općinskim Crvenim križem i ravnateljem osnovne škole. </w:t>
      </w:r>
      <w:r>
        <w:rPr>
          <w:lang w:val="en-GB"/>
        </w:rPr>
        <w:t>U sklopu aktivnosti crvenog križa provoditi akcije dobrovoljnog davanja krvi na području općin</w:t>
      </w:r>
      <w:r>
        <w:rPr>
          <w:lang w:val="en-GB"/>
        </w:rPr>
        <w:t>e Dekanovec.</w:t>
      </w:r>
    </w:p>
    <w:p w:rsidR="00000000" w:rsidRDefault="007D4706">
      <w:pPr>
        <w:rPr>
          <w:lang w:val="en-GB"/>
        </w:rPr>
      </w:pPr>
      <w:r>
        <w:rPr>
          <w:lang w:val="en-GB"/>
        </w:rPr>
        <w:t xml:space="preserve">Navedene udruge većim se dijelom financiraju iz Proračuna općine Dekanovec. </w:t>
      </w:r>
    </w:p>
    <w:p w:rsidR="00000000" w:rsidRDefault="007D4706">
      <w:pPr>
        <w:rPr>
          <w:lang w:val="en-GB"/>
        </w:rPr>
      </w:pPr>
      <w:r>
        <w:rPr>
          <w:lang w:val="en-GB"/>
        </w:rPr>
        <w:t xml:space="preserve">U proračunu općine Dekanovec za 2015. godinu potrebno je planirati i nadalje financijska sredstva za sufinanciranje aktivnosti i djelovanje navedenih udruga u okviru </w:t>
      </w:r>
      <w:r>
        <w:rPr>
          <w:lang w:val="en-GB"/>
        </w:rPr>
        <w:t>financijskih sredstava koja su bila i do sada. Tako se od postojećih udruga može tražiti da u svojim programima rada za 2015. godinu i nadalje, jedan dio svojih programa usmjere na planiranje aktivnosti zaštite i spašavanja, kako bi se u eventualnim potreb</w:t>
      </w:r>
      <w:r>
        <w:rPr>
          <w:lang w:val="en-GB"/>
        </w:rPr>
        <w:t>ama isti mogli staviti u funkciju.</w:t>
      </w:r>
    </w:p>
    <w:p w:rsidR="00000000" w:rsidRDefault="007D4706">
      <w:pPr>
        <w:rPr>
          <w:lang w:val="en-GB"/>
        </w:rPr>
      </w:pPr>
      <w:r>
        <w:rPr>
          <w:lang w:val="en-GB"/>
        </w:rPr>
        <w:t>U tom pravcu, moguće je u toku 2015. godine rebalansom proračuna planirati i određena dodatna sredstva prema mogućnostima Proračuna, odnosno ukazanim potrebama.</w:t>
      </w:r>
    </w:p>
    <w:p w:rsidR="00000000" w:rsidRDefault="007D4706">
      <w:pPr>
        <w:rPr>
          <w:lang w:val="en-GB"/>
        </w:rPr>
      </w:pPr>
      <w:r>
        <w:rPr>
          <w:lang w:val="en-GB"/>
        </w:rPr>
        <w:t>Nositelj zadataka iz ovog djela Smjernica su:</w:t>
      </w:r>
    </w:p>
    <w:p w:rsidR="00000000" w:rsidRDefault="007D4706">
      <w:pPr>
        <w:rPr>
          <w:lang w:val="en-GB"/>
        </w:rPr>
      </w:pPr>
      <w:r>
        <w:rPr>
          <w:lang w:val="en-GB"/>
        </w:rPr>
        <w:t>- spomenute ud</w:t>
      </w:r>
      <w:r>
        <w:rPr>
          <w:lang w:val="en-GB"/>
        </w:rPr>
        <w:t>ruge, Stožer zaštite i spašavanja i Jedinstveni upravni odjel općine Dekanovec</w:t>
      </w:r>
    </w:p>
    <w:p w:rsidR="00000000" w:rsidRDefault="007D4706">
      <w:pPr>
        <w:rPr>
          <w:lang w:val="en-GB"/>
        </w:rPr>
      </w:pPr>
    </w:p>
    <w:p w:rsidR="00000000" w:rsidRDefault="007D4706"/>
    <w:p w:rsidR="00000000" w:rsidRDefault="007D4706">
      <w:pPr>
        <w:rPr>
          <w:b/>
          <w:bCs/>
        </w:rPr>
      </w:pPr>
      <w:r>
        <w:rPr>
          <w:b/>
          <w:bCs/>
        </w:rPr>
        <w:lastRenderedPageBreak/>
        <w:t>5. SLUŽBE I PRAVNE OSOBE KOJE SE ZAŠTITOM I SPAŠAVANJEM BAVE U OKVIRU REDOVNE DJELATNOSTI (npr. hitna pomoć, javno zdravstvo, socijalna služba, crveni križ, veterinarska služb</w:t>
      </w:r>
      <w:r>
        <w:rPr>
          <w:b/>
          <w:bCs/>
        </w:rPr>
        <w:t>a, javna poduzeća za održavanje komunalne infrastrukture, te pravne osobe koje se bave građevinskim, prijevozničkim i drugim djelatnostima od interesa za zaštitu i spašavanje).</w:t>
      </w:r>
    </w:p>
    <w:p w:rsidR="00000000" w:rsidRDefault="007D4706">
      <w:r>
        <w:t>Službe i pravne osobe koje imaju zadaću u sustavu zaštite i spašavanja imaju ob</w:t>
      </w:r>
      <w:r>
        <w:t>vezu uključivanja u sustav zaštite i spašavanja kroz redovnu djelatnost, posebno u slučajevima angažiranja prema Planu djelovanja zaštite na području općine Dekanovec.</w:t>
      </w:r>
    </w:p>
    <w:p w:rsidR="00000000" w:rsidRDefault="007D4706">
      <w:r>
        <w:t>Potrebno je i dalje razvijati suradnju s redovnim službama koje se u svojoj redovnoj dje</w:t>
      </w:r>
      <w:r>
        <w:t xml:space="preserve">latnosti bave zaštitom i spašavanjem kao što su: </w:t>
      </w:r>
      <w:r>
        <w:rPr>
          <w:color w:val="545454"/>
          <w:shd w:val="clear" w:color="auto" w:fill="FFFFFF"/>
        </w:rPr>
        <w:t>„</w:t>
      </w:r>
      <w:r>
        <w:t>Elektra</w:t>
      </w:r>
      <w:r>
        <w:rPr>
          <w:color w:val="545454"/>
          <w:shd w:val="clear" w:color="auto" w:fill="FFFFFF"/>
        </w:rPr>
        <w:t>”</w:t>
      </w:r>
      <w:r>
        <w:t xml:space="preserve"> Čakovec, </w:t>
      </w:r>
      <w:r>
        <w:rPr>
          <w:color w:val="545454"/>
          <w:shd w:val="clear" w:color="auto" w:fill="FFFFFF"/>
        </w:rPr>
        <w:t>„</w:t>
      </w:r>
      <w:r>
        <w:t>Međimurske vode</w:t>
      </w:r>
      <w:r>
        <w:rPr>
          <w:color w:val="545454"/>
          <w:shd w:val="clear" w:color="auto" w:fill="FFFFFF"/>
        </w:rPr>
        <w:t>”</w:t>
      </w:r>
      <w:r>
        <w:t xml:space="preserve"> Čakovec, </w:t>
      </w:r>
      <w:r>
        <w:rPr>
          <w:color w:val="545454"/>
          <w:shd w:val="clear" w:color="auto" w:fill="FFFFFF"/>
        </w:rPr>
        <w:t>„</w:t>
      </w:r>
      <w:r>
        <w:t>Međimurje plin</w:t>
      </w:r>
      <w:r>
        <w:rPr>
          <w:color w:val="545454"/>
          <w:shd w:val="clear" w:color="auto" w:fill="FFFFFF"/>
        </w:rPr>
        <w:t xml:space="preserve">” </w:t>
      </w:r>
      <w:r>
        <w:t xml:space="preserve">Čakovec, «Hrvatske vode» Čakovec i drugima. </w:t>
      </w:r>
    </w:p>
    <w:p w:rsidR="00000000" w:rsidRDefault="007D4706">
      <w:r>
        <w:t>U sve akcije zaštite i spašavanja, kao i u provođenju preventivnih mjera aktivno uključiti zdravstv</w:t>
      </w:r>
      <w:r>
        <w:t>ene ustanove: Zdravstvene ambulante u susjednim općinama, Dom zdravlja Čakovec, Veterinarska stanica Prelog i Čakovec, Dežurne veterinare, Poljoprivrednu zadrugu Čakovec i dr.</w:t>
      </w:r>
    </w:p>
    <w:p w:rsidR="00000000" w:rsidRDefault="007D4706">
      <w:pPr>
        <w:rPr>
          <w:b/>
          <w:bCs/>
        </w:rPr>
      </w:pPr>
      <w:r>
        <w:rPr>
          <w:b/>
          <w:bCs/>
        </w:rPr>
        <w:t>Ostale pravne osobe</w:t>
      </w:r>
    </w:p>
    <w:p w:rsidR="00000000" w:rsidRDefault="007D4706">
      <w:r>
        <w:t>Sve ostale registrirane pravne i fizičke osobe kao na područ</w:t>
      </w:r>
      <w:r>
        <w:t>ju općine Dekanovec koje se bave djelatnošću od interesa za zaštitu i spašavanja, po potrebi i u slučaju izvanrednih situacija, a u suradnji s drugim nadležnim službama, mogu svojim zaposlenicima, poslovnim prostorima i postojećom mehanizacijom uključiti u</w:t>
      </w:r>
      <w:r>
        <w:t xml:space="preserve"> pomoć žrtvama većih nesreća i katastrofa. </w:t>
      </w:r>
    </w:p>
    <w:p w:rsidR="00000000" w:rsidRDefault="007D4706">
      <w:r>
        <w:t>U zimskim mjesecima na području općine Dekanovec organizira se zimska služba za čišćenje prometnih pravaca u općini.</w:t>
      </w:r>
    </w:p>
    <w:p w:rsidR="00000000" w:rsidRDefault="007D4706">
      <w:r>
        <w:t>Koordinaciju aktivnosti različitih službi, ustanova i drugih skupina građana u izvanrednim situ</w:t>
      </w:r>
      <w:r>
        <w:t>acijama obavljat će Stožer zaštite i spašavanja.</w:t>
      </w:r>
    </w:p>
    <w:p w:rsidR="00000000" w:rsidRDefault="007D4706">
      <w:pPr>
        <w:pStyle w:val="BodyText3"/>
      </w:pPr>
    </w:p>
    <w:p w:rsidR="00000000" w:rsidRDefault="007D4706">
      <w:pPr>
        <w:rPr>
          <w:b/>
          <w:bCs/>
        </w:rPr>
      </w:pPr>
      <w:r>
        <w:rPr>
          <w:b/>
          <w:bCs/>
        </w:rPr>
        <w:t>6. SUSTAV UZBUNJIVANJA GRAĐANA</w:t>
      </w:r>
    </w:p>
    <w:p w:rsidR="00000000" w:rsidRDefault="007D4706">
      <w:r>
        <w:t>Uspostaviti sustav javnog uzbunjivanja i obavještavanja građana koji će omogućiti pravodobno sklanjanje, evakuaciju ili neki drugi oblik veće nesreće ili katastrofe.</w:t>
      </w:r>
    </w:p>
    <w:p w:rsidR="00000000" w:rsidRDefault="007D4706">
      <w:pPr>
        <w:rPr>
          <w:lang w:val="en-GB"/>
        </w:rPr>
      </w:pPr>
      <w:r>
        <w:rPr>
          <w:lang w:val="en-GB"/>
        </w:rPr>
        <w:t>- provjer</w:t>
      </w:r>
      <w:r>
        <w:rPr>
          <w:lang w:val="en-GB"/>
        </w:rPr>
        <w:t>iti čujnost sirene pored zgrade DVD-a Dekanovec</w:t>
      </w:r>
    </w:p>
    <w:p w:rsidR="00000000" w:rsidRDefault="007D4706">
      <w:pPr>
        <w:rPr>
          <w:lang w:val="en-GB"/>
        </w:rPr>
      </w:pPr>
      <w:r>
        <w:rPr>
          <w:lang w:val="en-GB"/>
        </w:rPr>
        <w:t>Izvršitelji: Operateri i DVD Dekanovec</w:t>
      </w:r>
    </w:p>
    <w:p w:rsidR="00000000" w:rsidRDefault="007D4706">
      <w:pPr>
        <w:rPr>
          <w:lang w:val="en-GB"/>
        </w:rPr>
      </w:pPr>
    </w:p>
    <w:p w:rsidR="00000000" w:rsidRDefault="007D4706">
      <w:pPr>
        <w:rPr>
          <w:b/>
          <w:bCs/>
          <w:lang w:val="en-GB"/>
        </w:rPr>
      </w:pPr>
      <w:r>
        <w:rPr>
          <w:b/>
          <w:bCs/>
          <w:lang w:val="en-GB"/>
        </w:rPr>
        <w:t>7. EDUKACIJA STANOVNIŠTVA NA PODRUČJU ZAŠTITE I SPAŠAVANJA</w:t>
      </w:r>
    </w:p>
    <w:p w:rsidR="00000000" w:rsidRDefault="007D4706">
      <w:pPr>
        <w:rPr>
          <w:lang w:val="en-GB"/>
        </w:rPr>
      </w:pPr>
      <w:r>
        <w:rPr>
          <w:lang w:val="en-GB"/>
        </w:rPr>
        <w:t>Cilj: podizanje razine svijesti mještana kao sudionika sustava zaštite i spašavanja. Katastrofe, kao specifič</w:t>
      </w:r>
      <w:r>
        <w:rPr>
          <w:lang w:val="en-GB"/>
        </w:rPr>
        <w:t xml:space="preserve">na krizna stanja, javljaju se kada nesreće ili krize uzrokovane prirodnim silama ili ljudskom aktivnošću (utjecajem na okoliš, tehnologijom),djeluju na ljude u tolikoj mjeri da ugroženo stanovništvo nije u mogućnosti kontrolirati tijek događaja i uspješno </w:t>
      </w:r>
      <w:r>
        <w:rPr>
          <w:lang w:val="en-GB"/>
        </w:rPr>
        <w:t>se nositi s nanesenim udarima, gubicima i štetama. Učestalost i ozbiljnost katastrofa u mnogome se može smanjiti ili ublažiti njihove posljedice ako se posveti veća pozornost predviđanju, promatranju i planiranju načina pomoći kao i općoj pripravnosti za a</w:t>
      </w:r>
      <w:r>
        <w:rPr>
          <w:lang w:val="en-GB"/>
        </w:rPr>
        <w:t>dekvatni odgovor na krizu, odnosno katastrofu ukoliko se ona dogodi.</w:t>
      </w:r>
    </w:p>
    <w:p w:rsidR="00000000" w:rsidRDefault="007D4706">
      <w:r>
        <w:t>Te je tako potrebno izvršiti:</w:t>
      </w:r>
    </w:p>
    <w:p w:rsidR="00000000" w:rsidRDefault="007D4706">
      <w:r>
        <w:t>upoznavanje mještana općine Dekanovec sa sadržajem Planova zaštite putem javnih rasprava, te putem web stranice općine Dekanovec,</w:t>
      </w:r>
    </w:p>
    <w:p w:rsidR="00000000" w:rsidRDefault="007D4706">
      <w:r>
        <w:t>izrada potrebnih naputaka (</w:t>
      </w:r>
      <w:r>
        <w:t>letaka) o postupanju stanovništva u slučaju velikih nesreća i katastrofa naročito za moguće nesreće i katastrofe izazvane poplavama, potresima i opasnim tvarima u stacionarnim objektima,</w:t>
      </w:r>
    </w:p>
    <w:p w:rsidR="00000000" w:rsidRDefault="007D4706">
      <w:r>
        <w:t>nositelj zadaće- općina Dekanovec i Stožer zaštite i spašavanja općin</w:t>
      </w:r>
      <w:r>
        <w:t>e Dekanovec</w:t>
      </w:r>
    </w:p>
    <w:p w:rsidR="00000000" w:rsidRDefault="007D4706">
      <w:pPr>
        <w:pStyle w:val="BodyText3"/>
        <w:rPr>
          <w:b/>
          <w:bCs/>
        </w:rPr>
      </w:pPr>
    </w:p>
    <w:p w:rsidR="00000000" w:rsidRDefault="007D4706">
      <w:pPr>
        <w:rPr>
          <w:b/>
          <w:bCs/>
          <w:lang w:val="en-GB"/>
        </w:rPr>
      </w:pPr>
      <w:r>
        <w:rPr>
          <w:b/>
          <w:bCs/>
          <w:lang w:val="en-GB"/>
        </w:rPr>
        <w:t>8. FINANCIRANJE SUSTAVA ZAŠTITE I SPAŠAVANJA</w:t>
      </w:r>
    </w:p>
    <w:p w:rsidR="00000000" w:rsidRDefault="007D4706">
      <w:r>
        <w:t>Cilj: racionalno, funkcionalno i učinkovito djelovanje sustava zaštite i spašavanja. Prema Zakonu o zaštiti i spašavanju potrebno je utvrditi izvore i način financiranja sustava zaštite i spašavanja</w:t>
      </w:r>
      <w:r>
        <w:t xml:space="preserve"> na području općine Dekanovec. Stoga će biti u Proračunu općine Dekanovec za 2015. godinu u skladu s ostalim posebnim propisima ugrađene slijedeće stavke:</w:t>
      </w:r>
    </w:p>
    <w:p w:rsidR="00000000" w:rsidRDefault="007D4706"/>
    <w:p w:rsidR="00000000" w:rsidRDefault="007D4706">
      <w:pPr>
        <w:rPr>
          <w:lang w:val="en-GB"/>
        </w:rPr>
      </w:pPr>
      <w:r>
        <w:rPr>
          <w:lang w:val="en-GB"/>
        </w:rPr>
        <w:t>Tablica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000000">
        <w:tblPrEx>
          <w:tblCellMar>
            <w:top w:w="0" w:type="dxa"/>
            <w:bottom w:w="0" w:type="dxa"/>
          </w:tblCellMar>
        </w:tblPrEx>
        <w:tc>
          <w:tcPr>
            <w:tcW w:w="4643" w:type="dxa"/>
          </w:tcPr>
          <w:p w:rsidR="00000000" w:rsidRDefault="007D4706">
            <w:pPr>
              <w:rPr>
                <w:lang w:val="de-DE"/>
              </w:rPr>
            </w:pPr>
            <w:r>
              <w:rPr>
                <w:lang w:val="de-DE"/>
              </w:rPr>
              <w:t>DVD Dekanovec</w:t>
            </w:r>
          </w:p>
        </w:tc>
        <w:tc>
          <w:tcPr>
            <w:tcW w:w="4643" w:type="dxa"/>
          </w:tcPr>
          <w:p w:rsidR="00000000" w:rsidRDefault="007D4706">
            <w:pPr>
              <w:rPr>
                <w:lang w:val="de-DE"/>
              </w:rPr>
            </w:pPr>
            <w:r>
              <w:rPr>
                <w:lang w:val="de-DE"/>
              </w:rPr>
              <w:t>200.000,00 kn</w:t>
            </w:r>
          </w:p>
        </w:tc>
      </w:tr>
      <w:tr w:rsidR="00000000">
        <w:tblPrEx>
          <w:tblCellMar>
            <w:top w:w="0" w:type="dxa"/>
            <w:bottom w:w="0" w:type="dxa"/>
          </w:tblCellMar>
        </w:tblPrEx>
        <w:tc>
          <w:tcPr>
            <w:tcW w:w="4643" w:type="dxa"/>
          </w:tcPr>
          <w:p w:rsidR="00000000" w:rsidRDefault="007D4706">
            <w:pPr>
              <w:rPr>
                <w:lang w:val="en-GB"/>
              </w:rPr>
            </w:pPr>
            <w:r>
              <w:rPr>
                <w:lang w:val="en-GB"/>
              </w:rPr>
              <w:t>Civilna zaštita</w:t>
            </w:r>
          </w:p>
        </w:tc>
        <w:tc>
          <w:tcPr>
            <w:tcW w:w="4643" w:type="dxa"/>
          </w:tcPr>
          <w:p w:rsidR="00000000" w:rsidRDefault="007D4706">
            <w:pPr>
              <w:rPr>
                <w:lang w:val="en-GB"/>
              </w:rPr>
            </w:pPr>
            <w:r>
              <w:rPr>
                <w:lang w:val="en-GB"/>
              </w:rPr>
              <w:t xml:space="preserve">  10.000,00 kn</w:t>
            </w:r>
          </w:p>
        </w:tc>
      </w:tr>
      <w:tr w:rsidR="00000000">
        <w:tblPrEx>
          <w:tblCellMar>
            <w:top w:w="0" w:type="dxa"/>
            <w:bottom w:w="0" w:type="dxa"/>
          </w:tblCellMar>
        </w:tblPrEx>
        <w:tc>
          <w:tcPr>
            <w:tcW w:w="4643" w:type="dxa"/>
          </w:tcPr>
          <w:p w:rsidR="00000000" w:rsidRDefault="007D4706">
            <w:pPr>
              <w:rPr>
                <w:lang w:val="en-GB"/>
              </w:rPr>
            </w:pPr>
            <w:r>
              <w:rPr>
                <w:lang w:val="en-GB"/>
              </w:rPr>
              <w:t>UKUPNO:</w:t>
            </w:r>
          </w:p>
        </w:tc>
        <w:tc>
          <w:tcPr>
            <w:tcW w:w="4643" w:type="dxa"/>
          </w:tcPr>
          <w:p w:rsidR="00000000" w:rsidRDefault="007D4706">
            <w:pPr>
              <w:rPr>
                <w:lang w:val="en-GB"/>
              </w:rPr>
            </w:pPr>
            <w:r>
              <w:rPr>
                <w:lang w:val="en-GB"/>
              </w:rPr>
              <w:t>210.000,00 kn</w:t>
            </w:r>
          </w:p>
        </w:tc>
      </w:tr>
    </w:tbl>
    <w:p w:rsidR="00000000" w:rsidRDefault="007D4706">
      <w:pPr>
        <w:rPr>
          <w:lang w:val="en-GB"/>
        </w:rPr>
      </w:pPr>
    </w:p>
    <w:p w:rsidR="00000000" w:rsidRDefault="007D4706">
      <w:pPr>
        <w:rPr>
          <w:lang w:val="en-GB"/>
        </w:rPr>
      </w:pPr>
    </w:p>
    <w:p w:rsidR="00000000" w:rsidRDefault="007D4706">
      <w:pPr>
        <w:rPr>
          <w:b/>
          <w:bCs/>
          <w:lang w:val="en-GB"/>
        </w:rPr>
      </w:pPr>
      <w:r>
        <w:rPr>
          <w:b/>
          <w:bCs/>
          <w:lang w:val="en-GB"/>
        </w:rPr>
        <w:t xml:space="preserve">9. </w:t>
      </w:r>
      <w:r>
        <w:rPr>
          <w:b/>
          <w:bCs/>
          <w:lang w:val="en-GB"/>
        </w:rPr>
        <w:t>SURADNJA U PODRUČJU ZAŠTITE I SPAŠAVANJA</w:t>
      </w:r>
    </w:p>
    <w:p w:rsidR="00000000" w:rsidRDefault="007D4706">
      <w:pPr>
        <w:rPr>
          <w:lang w:val="en-GB"/>
        </w:rPr>
      </w:pPr>
      <w:r>
        <w:rPr>
          <w:lang w:val="en-GB"/>
        </w:rPr>
        <w:t>Cilj: razmjenom iskustava, podataka, znanja i vještina sa odgovarajućim institucijama zaštite i spašavanja iste razine postići podizanje razine sigurnosti civilnog stanovništva, imovine, te eko-sustava. U okviru opć</w:t>
      </w:r>
      <w:r>
        <w:rPr>
          <w:lang w:val="en-GB"/>
        </w:rPr>
        <w:t xml:space="preserve">ine Dekanovec te šire potrebno je kontinuirano razrađivati i usklađivati sustave zaštite i spašavanja, dogovarati zajedničko djelovanje i pružanje međusobne pomoći u skladu sa pozitivnim propisima. </w:t>
      </w:r>
    </w:p>
    <w:p w:rsidR="00000000" w:rsidRDefault="007D4706">
      <w:pPr>
        <w:rPr>
          <w:lang w:val="en-GB"/>
        </w:rPr>
      </w:pPr>
      <w:r>
        <w:rPr>
          <w:lang w:val="en-GB"/>
        </w:rPr>
        <w:t>Nositelj: Općina Dekanovec</w:t>
      </w:r>
    </w:p>
    <w:p w:rsidR="00000000" w:rsidRDefault="007D4706">
      <w:pPr>
        <w:rPr>
          <w:lang w:val="en-GB"/>
        </w:rPr>
      </w:pPr>
      <w:r>
        <w:rPr>
          <w:lang w:val="en-GB"/>
        </w:rPr>
        <w:t xml:space="preserve">Izvršitelji: Područni ured za </w:t>
      </w:r>
      <w:r>
        <w:rPr>
          <w:lang w:val="en-GB"/>
        </w:rPr>
        <w:t>zaštitu i spašavanje, DVD Dekanovec i Općina Dekanovec</w:t>
      </w:r>
    </w:p>
    <w:p w:rsidR="00000000" w:rsidRDefault="007D4706">
      <w:pPr>
        <w:rPr>
          <w:lang w:val="en-GB"/>
        </w:rPr>
      </w:pPr>
    </w:p>
    <w:p w:rsidR="00000000" w:rsidRDefault="007D4706">
      <w:pPr>
        <w:jc w:val="center"/>
        <w:rPr>
          <w:b/>
          <w:bCs/>
          <w:lang w:val="en-GB"/>
        </w:rPr>
      </w:pPr>
      <w:r>
        <w:rPr>
          <w:b/>
          <w:bCs/>
          <w:lang w:val="en-GB"/>
        </w:rPr>
        <w:t>III.</w:t>
      </w:r>
    </w:p>
    <w:p w:rsidR="00000000" w:rsidRDefault="007D4706">
      <w:pPr>
        <w:rPr>
          <w:lang w:val="en-GB"/>
        </w:rPr>
      </w:pPr>
    </w:p>
    <w:p w:rsidR="00000000" w:rsidRDefault="007D4706">
      <w:pPr>
        <w:pStyle w:val="Heading5"/>
        <w:rPr>
          <w:lang w:val="en-GB" w:eastAsia="hr-HR"/>
        </w:rPr>
      </w:pPr>
      <w:r>
        <w:rPr>
          <w:lang w:val="en-GB" w:eastAsia="hr-HR"/>
        </w:rPr>
        <w:t>ZAVRŠNA ODREDBA</w:t>
      </w:r>
    </w:p>
    <w:p w:rsidR="00000000" w:rsidRDefault="007D4706">
      <w:pPr>
        <w:rPr>
          <w:lang w:val="en-GB"/>
        </w:rPr>
      </w:pPr>
      <w:r>
        <w:rPr>
          <w:lang w:val="en-GB"/>
        </w:rPr>
        <w:t>Ove Smjernice za organizaciju i razvoj sustava zaštite i spašavanja na području općine Dekanovec za 2015. stupaju na snagu osmog dana od dana objave, a objaviti će se u Službenom</w:t>
      </w:r>
      <w:r>
        <w:rPr>
          <w:lang w:val="en-GB"/>
        </w:rPr>
        <w:t xml:space="preserve"> glasniku Međimurske županije.</w:t>
      </w:r>
    </w:p>
    <w:p w:rsidR="00000000" w:rsidRDefault="007D4706">
      <w:pPr>
        <w:rPr>
          <w:lang w:val="en-GB"/>
        </w:rPr>
      </w:pPr>
    </w:p>
    <w:p w:rsidR="00000000" w:rsidRDefault="007D4706">
      <w:pPr>
        <w:rPr>
          <w:lang w:val="en-GB"/>
        </w:rPr>
      </w:pPr>
    </w:p>
    <w:p w:rsidR="00000000" w:rsidRDefault="007D4706">
      <w:pPr>
        <w:rPr>
          <w:rFonts w:ascii="Garamond" w:hAnsi="Garamond"/>
          <w:b/>
          <w:bCs/>
        </w:rPr>
      </w:pPr>
    </w:p>
    <w:p w:rsidR="00000000" w:rsidRDefault="007D4706">
      <w:pPr>
        <w:pStyle w:val="Heading5"/>
        <w:rPr>
          <w:rFonts w:ascii="Garamond" w:hAnsi="Garamond"/>
        </w:rPr>
      </w:pPr>
      <w:r>
        <w:rPr>
          <w:rFonts w:ascii="Garamond" w:hAnsi="Garamond"/>
        </w:rPr>
        <w:t>OPĆINSKO VIJEĆE OPĆINE DEKANOVEC</w:t>
      </w:r>
    </w:p>
    <w:p w:rsidR="00000000" w:rsidRDefault="007D4706">
      <w:pPr>
        <w:jc w:val="both"/>
        <w:rPr>
          <w:rFonts w:ascii="Garamond" w:hAnsi="Garamond"/>
        </w:rPr>
      </w:pPr>
    </w:p>
    <w:p w:rsidR="00000000" w:rsidRDefault="007D4706">
      <w:pPr>
        <w:jc w:val="both"/>
        <w:rPr>
          <w:rFonts w:ascii="Garamond" w:hAnsi="Garamond"/>
        </w:rPr>
      </w:pPr>
    </w:p>
    <w:p w:rsidR="00000000" w:rsidRDefault="007D4706">
      <w:pPr>
        <w:jc w:val="both"/>
        <w:rPr>
          <w:rFonts w:ascii="Garamond" w:hAnsi="Garamond"/>
        </w:rPr>
      </w:pPr>
      <w:r>
        <w:rPr>
          <w:rFonts w:ascii="Garamond" w:hAnsi="Garamond"/>
        </w:rPr>
        <w:t>Klasa; 021-05/14-01/118</w:t>
      </w:r>
    </w:p>
    <w:p w:rsidR="00000000" w:rsidRDefault="007D4706">
      <w:pPr>
        <w:jc w:val="both"/>
        <w:rPr>
          <w:rFonts w:ascii="Garamond" w:hAnsi="Garamond"/>
        </w:rPr>
      </w:pPr>
      <w:r>
        <w:rPr>
          <w:rFonts w:ascii="Garamond" w:hAnsi="Garamond"/>
        </w:rPr>
        <w:t>Urbroj; 2109/20-14-01</w:t>
      </w:r>
    </w:p>
    <w:p w:rsidR="00000000" w:rsidRDefault="007D4706">
      <w:pPr>
        <w:jc w:val="both"/>
        <w:rPr>
          <w:rFonts w:ascii="Garamond" w:hAnsi="Garamond"/>
        </w:rPr>
      </w:pPr>
      <w:r>
        <w:rPr>
          <w:rFonts w:ascii="Garamond" w:hAnsi="Garamond"/>
        </w:rPr>
        <w:t>Dekanovec, 22.12.2014.</w:t>
      </w:r>
    </w:p>
    <w:p w:rsidR="00000000" w:rsidRDefault="007D4706">
      <w:pPr>
        <w:jc w:val="both"/>
        <w:rPr>
          <w:rFonts w:ascii="Garamond" w:hAnsi="Garamond"/>
        </w:rPr>
      </w:pPr>
    </w:p>
    <w:p w:rsidR="00000000" w:rsidRDefault="007D4706">
      <w:pPr>
        <w:pStyle w:val="Heading3"/>
        <w:ind w:left="2880"/>
        <w:jc w:val="both"/>
      </w:pPr>
      <w:r>
        <w:rPr>
          <w:rFonts w:ascii="Garamond" w:hAnsi="Garamond"/>
        </w:rPr>
        <w:t xml:space="preserve">    </w:t>
      </w:r>
      <w:r>
        <w:t xml:space="preserve">                            PREDSJEDNICA OPĆINSKOG VIJEĆA</w:t>
      </w:r>
    </w:p>
    <w:p w:rsidR="00000000" w:rsidRDefault="007D4706">
      <w:pPr>
        <w:rPr>
          <w:b/>
          <w:bCs/>
        </w:rPr>
      </w:pPr>
      <w:r>
        <w:rPr>
          <w:b/>
          <w:bCs/>
        </w:rPr>
        <w:tab/>
      </w:r>
      <w:r>
        <w:rPr>
          <w:b/>
          <w:bCs/>
        </w:rPr>
        <w:tab/>
      </w:r>
      <w:r>
        <w:rPr>
          <w:b/>
          <w:bCs/>
        </w:rPr>
        <w:tab/>
      </w:r>
      <w:r>
        <w:rPr>
          <w:b/>
          <w:bCs/>
        </w:rPr>
        <w:tab/>
      </w:r>
      <w:r>
        <w:rPr>
          <w:b/>
          <w:bCs/>
        </w:rPr>
        <w:tab/>
      </w:r>
      <w:r>
        <w:rPr>
          <w:b/>
          <w:bCs/>
        </w:rPr>
        <w:tab/>
        <w:t xml:space="preserve">                            Verica Grbavec</w:t>
      </w:r>
    </w:p>
    <w:p w:rsidR="00000000" w:rsidRDefault="007D4706">
      <w:pPr>
        <w:ind w:left="4248" w:right="563" w:firstLine="6"/>
        <w:rPr>
          <w:rFonts w:ascii="Century" w:hAnsi="Century"/>
          <w:sz w:val="20"/>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7D4706">
      <w:pPr>
        <w:ind w:left="4248" w:right="563" w:firstLine="6"/>
        <w:rPr>
          <w:rFonts w:ascii="Century" w:hAnsi="Century"/>
          <w:sz w:val="20"/>
          <w:lang w:val="en-GB"/>
        </w:rPr>
      </w:pPr>
    </w:p>
    <w:p w:rsidR="00000000" w:rsidRDefault="008E6128">
      <w:pPr>
        <w:ind w:firstLine="720"/>
        <w:jc w:val="right"/>
        <w:rPr>
          <w:rFonts w:ascii="Arial" w:hAnsi="Arial" w:cs="Arial"/>
          <w:szCs w:val="20"/>
        </w:rPr>
      </w:pPr>
      <w:r>
        <w:rPr>
          <w:noProof/>
          <w:sz w:val="20"/>
        </w:rPr>
        <w:drawing>
          <wp:anchor distT="0" distB="0" distL="114300" distR="114300" simplePos="0" relativeHeight="251673600" behindDoc="0" locked="0" layoutInCell="1" allowOverlap="1">
            <wp:simplePos x="0" y="0"/>
            <wp:positionH relativeFrom="column">
              <wp:posOffset>-474980</wp:posOffset>
            </wp:positionH>
            <wp:positionV relativeFrom="paragraph">
              <wp:posOffset>167640</wp:posOffset>
            </wp:positionV>
            <wp:extent cx="501650" cy="68580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74624" behindDoc="0" locked="0" layoutInCell="1" allowOverlap="1">
            <wp:simplePos x="0" y="0"/>
            <wp:positionH relativeFrom="column">
              <wp:posOffset>2171700</wp:posOffset>
            </wp:positionH>
            <wp:positionV relativeFrom="paragraph">
              <wp:posOffset>114300</wp:posOffset>
            </wp:positionV>
            <wp:extent cx="583565" cy="685800"/>
            <wp:effectExtent l="0" t="0" r="6985" b="0"/>
            <wp:wrapSquare wrapText="bothSides"/>
            <wp:docPr id="237" name="Picture 237"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my11^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7D4706">
      <w:pPr>
        <w:rPr>
          <w:sz w:val="22"/>
        </w:rPr>
      </w:pPr>
      <w:r>
        <w:t xml:space="preserve">   </w:t>
      </w:r>
      <w:r>
        <w:rPr>
          <w:sz w:val="22"/>
        </w:rPr>
        <w:t>REPUBLIKA HRVATSKA</w:t>
      </w:r>
    </w:p>
    <w:p w:rsidR="00000000" w:rsidRDefault="007D4706">
      <w:pPr>
        <w:rPr>
          <w:sz w:val="22"/>
        </w:rPr>
      </w:pPr>
      <w:r>
        <w:rPr>
          <w:sz w:val="22"/>
        </w:rPr>
        <w:t xml:space="preserve"> MEĐIMURSKA ŽUPANIJA          </w:t>
      </w:r>
    </w:p>
    <w:p w:rsidR="00000000" w:rsidRDefault="007D4706">
      <w:pPr>
        <w:rPr>
          <w:sz w:val="22"/>
        </w:rPr>
      </w:pPr>
      <w:r>
        <w:rPr>
          <w:sz w:val="22"/>
        </w:rPr>
        <w:t xml:space="preserve">    OPĆINA  DEKANOVEC </w:t>
      </w:r>
    </w:p>
    <w:p w:rsidR="00000000" w:rsidRDefault="007D4706">
      <w:pPr>
        <w:rPr>
          <w:sz w:val="22"/>
        </w:rPr>
      </w:pPr>
      <w:r>
        <w:rPr>
          <w:sz w:val="22"/>
        </w:rPr>
        <w:t xml:space="preserve">      OPĆINSKO VIJEĆE</w:t>
      </w:r>
    </w:p>
    <w:p w:rsidR="00000000" w:rsidRDefault="007D4706"/>
    <w:p w:rsidR="00000000" w:rsidRDefault="007D4706">
      <w:pPr>
        <w:rPr>
          <w:b/>
          <w:bCs/>
          <w:szCs w:val="20"/>
        </w:rPr>
      </w:pPr>
    </w:p>
    <w:p w:rsidR="00000000" w:rsidRDefault="007D4706">
      <w:r>
        <w:t>Na temelju članka 33. i 34. Zakona o Proračunu (NN br. 87/08. i 136/12.) i članka 31. Statuta Općine Dekanovec (Službeni gla</w:t>
      </w:r>
      <w:r>
        <w:t>snik Međimurske županije br.06/2013.) Općinsko vijeće Dekanovec na 10. sjednici održanoj 22.12.2014. godine donosi</w:t>
      </w:r>
    </w:p>
    <w:p w:rsidR="00000000" w:rsidRDefault="007D4706"/>
    <w:p w:rsidR="00000000" w:rsidRDefault="007D4706"/>
    <w:p w:rsidR="00000000" w:rsidRDefault="007D4706"/>
    <w:p w:rsidR="00000000" w:rsidRDefault="007D4706"/>
    <w:p w:rsidR="00000000" w:rsidRDefault="007D4706"/>
    <w:p w:rsidR="00000000" w:rsidRDefault="007D4706">
      <w:pPr>
        <w:jc w:val="center"/>
        <w:rPr>
          <w:b/>
          <w:bCs/>
        </w:rPr>
      </w:pPr>
      <w:r>
        <w:rPr>
          <w:b/>
          <w:bCs/>
        </w:rPr>
        <w:t>I. IZMJENE I DOPUNE PLANA RAZVOJNIH PROGRAMA OPĆINE DEKANOVEC</w:t>
      </w:r>
    </w:p>
    <w:p w:rsidR="00000000" w:rsidRDefault="007D4706">
      <w:pPr>
        <w:jc w:val="center"/>
        <w:rPr>
          <w:b/>
          <w:bCs/>
        </w:rPr>
      </w:pPr>
      <w:r>
        <w:rPr>
          <w:b/>
          <w:bCs/>
        </w:rPr>
        <w:t>za 2014. godinu s projekcijom za 2015. i 2016. godinu</w:t>
      </w:r>
    </w:p>
    <w:p w:rsidR="00000000" w:rsidRDefault="007D4706">
      <w:pPr>
        <w:jc w:val="center"/>
        <w:rPr>
          <w:b/>
          <w:bCs/>
        </w:rPr>
      </w:pPr>
    </w:p>
    <w:p w:rsidR="00000000" w:rsidRDefault="007D4706">
      <w:pPr>
        <w:jc w:val="center"/>
        <w:rPr>
          <w:b/>
          <w:bCs/>
        </w:rPr>
      </w:pPr>
    </w:p>
    <w:p w:rsidR="00000000" w:rsidRDefault="007D4706">
      <w:pPr>
        <w:jc w:val="center"/>
      </w:pPr>
    </w:p>
    <w:p w:rsidR="00000000" w:rsidRDefault="007D4706">
      <w:pPr>
        <w:jc w:val="center"/>
        <w:rPr>
          <w:b/>
          <w:bCs/>
        </w:rPr>
      </w:pPr>
      <w:r>
        <w:rPr>
          <w:b/>
          <w:bCs/>
        </w:rPr>
        <w:t>Članak 1.</w:t>
      </w:r>
    </w:p>
    <w:p w:rsidR="00000000" w:rsidRDefault="007D4706">
      <w:pPr>
        <w:jc w:val="both"/>
      </w:pPr>
    </w:p>
    <w:p w:rsidR="00000000" w:rsidRDefault="007D4706">
      <w:pPr>
        <w:ind w:right="203"/>
        <w:jc w:val="both"/>
      </w:pPr>
      <w:r>
        <w:t>U Plan</w:t>
      </w:r>
      <w:r>
        <w:t>u razvojnih programa iskazuju se planirani rashodi Proračuna Općine Dekanovec vezani uz provođenje investicija u naredne tri godine. Plan razvojnih programa usklađuje se svake godine.</w:t>
      </w:r>
    </w:p>
    <w:p w:rsidR="00000000" w:rsidRDefault="007D4706">
      <w:pPr>
        <w:ind w:right="203"/>
        <w:jc w:val="both"/>
      </w:pPr>
      <w:r>
        <w:t>Plan sadrži rashode za nabavu nefinancijske imovine.</w:t>
      </w:r>
    </w:p>
    <w:p w:rsidR="00000000" w:rsidRDefault="007D4706">
      <w:pPr>
        <w:ind w:right="203"/>
        <w:jc w:val="both"/>
      </w:pPr>
    </w:p>
    <w:p w:rsidR="00000000" w:rsidRDefault="007D4706">
      <w:pPr>
        <w:ind w:right="203"/>
        <w:jc w:val="both"/>
      </w:pPr>
    </w:p>
    <w:p w:rsidR="00000000" w:rsidRDefault="007D4706">
      <w:pPr>
        <w:ind w:right="203"/>
        <w:jc w:val="both"/>
      </w:pPr>
    </w:p>
    <w:p w:rsidR="00000000" w:rsidRDefault="007D4706">
      <w:pPr>
        <w:ind w:right="203"/>
        <w:jc w:val="center"/>
        <w:rPr>
          <w:b/>
          <w:bCs/>
        </w:rPr>
      </w:pPr>
      <w:r>
        <w:rPr>
          <w:b/>
          <w:bCs/>
        </w:rPr>
        <w:t>Članak 2</w:t>
      </w:r>
    </w:p>
    <w:p w:rsidR="00000000" w:rsidRDefault="007D4706">
      <w:pPr>
        <w:ind w:right="203"/>
        <w:jc w:val="center"/>
        <w:rPr>
          <w:b/>
          <w:bCs/>
        </w:rPr>
      </w:pPr>
    </w:p>
    <w:p w:rsidR="00000000" w:rsidRDefault="007D4706">
      <w:pPr>
        <w:ind w:right="203"/>
        <w:jc w:val="both"/>
      </w:pPr>
      <w:r>
        <w:t>Izmjen</w:t>
      </w:r>
      <w:r>
        <w:t>e i dopune Plana razvojnih programa stupaju na snagu osmog dana od dana objave u Službenom glasniku Međimurske županije.</w:t>
      </w:r>
    </w:p>
    <w:p w:rsidR="00000000" w:rsidRDefault="007D4706">
      <w:pPr>
        <w:ind w:right="203"/>
        <w:jc w:val="both"/>
      </w:pPr>
    </w:p>
    <w:p w:rsidR="00000000" w:rsidRDefault="007D4706">
      <w:pPr>
        <w:ind w:right="203"/>
        <w:jc w:val="both"/>
      </w:pPr>
    </w:p>
    <w:p w:rsidR="00000000" w:rsidRDefault="007D4706">
      <w:pPr>
        <w:ind w:right="203"/>
        <w:jc w:val="both"/>
      </w:pPr>
    </w:p>
    <w:p w:rsidR="00000000" w:rsidRDefault="007D4706">
      <w:pPr>
        <w:jc w:val="both"/>
      </w:pPr>
    </w:p>
    <w:p w:rsidR="00000000" w:rsidRDefault="007D4706">
      <w:pPr>
        <w:pStyle w:val="Heading1"/>
        <w:jc w:val="center"/>
      </w:pPr>
      <w:r>
        <w:t>OPĆINSKO VIJEĆE OPĆINE DEKANOVEC</w:t>
      </w:r>
    </w:p>
    <w:p w:rsidR="00000000" w:rsidRDefault="007D4706">
      <w:pPr>
        <w:jc w:val="center"/>
      </w:pPr>
    </w:p>
    <w:p w:rsidR="00000000" w:rsidRDefault="007D4706"/>
    <w:p w:rsidR="00000000" w:rsidRDefault="007D4706">
      <w:r>
        <w:t>Klasa: 021-05/14-01/100</w:t>
      </w:r>
    </w:p>
    <w:p w:rsidR="00000000" w:rsidRDefault="007D4706">
      <w:r>
        <w:t>Urbroj: 2109/20-14-01</w:t>
      </w:r>
    </w:p>
    <w:p w:rsidR="00000000" w:rsidRDefault="007D4706">
      <w:pPr>
        <w:ind w:right="203"/>
      </w:pPr>
      <w:r>
        <w:t>Dekanovec, 22.12.2014.</w:t>
      </w:r>
    </w:p>
    <w:p w:rsidR="00000000" w:rsidRDefault="007D4706"/>
    <w:p w:rsidR="00000000" w:rsidRDefault="007D4706"/>
    <w:p w:rsidR="00000000" w:rsidRDefault="007D4706">
      <w:pPr>
        <w:tabs>
          <w:tab w:val="left" w:pos="3659"/>
          <w:tab w:val="left" w:pos="4320"/>
          <w:tab w:val="left" w:pos="5040"/>
          <w:tab w:val="left" w:pos="5760"/>
          <w:tab w:val="left" w:pos="6480"/>
          <w:tab w:val="left" w:pos="7420"/>
        </w:tabs>
        <w:ind w:right="-542"/>
        <w:jc w:val="both"/>
        <w:rPr>
          <w:b/>
          <w:bCs/>
          <w:szCs w:val="20"/>
        </w:rPr>
      </w:pPr>
      <w:r>
        <w:rPr>
          <w:b/>
          <w:bCs/>
          <w:szCs w:val="20"/>
        </w:rPr>
        <w:tab/>
      </w:r>
      <w:r>
        <w:rPr>
          <w:b/>
          <w:bCs/>
          <w:szCs w:val="20"/>
        </w:rPr>
        <w:tab/>
        <w:t xml:space="preserve">             </w:t>
      </w:r>
      <w:r>
        <w:rPr>
          <w:b/>
          <w:bCs/>
          <w:szCs w:val="20"/>
          <w:lang w:val="en-GB"/>
        </w:rPr>
        <w:t>PREDSJEDNI</w:t>
      </w:r>
      <w:r>
        <w:rPr>
          <w:b/>
          <w:bCs/>
          <w:szCs w:val="20"/>
          <w:lang w:val="en-GB"/>
        </w:rPr>
        <w:t>CA</w:t>
      </w:r>
      <w:r>
        <w:rPr>
          <w:b/>
          <w:bCs/>
          <w:szCs w:val="20"/>
        </w:rPr>
        <w:t xml:space="preserve"> </w:t>
      </w:r>
      <w:r>
        <w:rPr>
          <w:b/>
          <w:bCs/>
          <w:szCs w:val="20"/>
          <w:lang w:val="en-GB"/>
        </w:rPr>
        <w:t>OP</w:t>
      </w:r>
      <w:r>
        <w:rPr>
          <w:b/>
          <w:bCs/>
          <w:szCs w:val="20"/>
        </w:rPr>
        <w:t>Ć</w:t>
      </w:r>
      <w:r>
        <w:rPr>
          <w:b/>
          <w:bCs/>
          <w:szCs w:val="20"/>
          <w:lang w:val="en-GB"/>
        </w:rPr>
        <w:t>INSKOG</w:t>
      </w:r>
      <w:r>
        <w:rPr>
          <w:b/>
          <w:bCs/>
          <w:szCs w:val="20"/>
        </w:rPr>
        <w:t xml:space="preserve"> </w:t>
      </w:r>
      <w:r>
        <w:rPr>
          <w:b/>
          <w:bCs/>
          <w:szCs w:val="20"/>
          <w:lang w:val="en-GB"/>
        </w:rPr>
        <w:t>VIJE</w:t>
      </w:r>
      <w:r>
        <w:rPr>
          <w:b/>
          <w:bCs/>
          <w:szCs w:val="20"/>
        </w:rPr>
        <w:t>Ć</w:t>
      </w:r>
      <w:r>
        <w:rPr>
          <w:b/>
          <w:bCs/>
          <w:szCs w:val="20"/>
          <w:lang w:val="en-GB"/>
        </w:rPr>
        <w:t>A</w:t>
      </w:r>
    </w:p>
    <w:p w:rsidR="00000000" w:rsidRDefault="007D4706">
      <w:pPr>
        <w:tabs>
          <w:tab w:val="left" w:pos="3659"/>
          <w:tab w:val="left" w:pos="4320"/>
          <w:tab w:val="left" w:pos="5040"/>
          <w:tab w:val="left" w:pos="5760"/>
          <w:tab w:val="left" w:pos="6480"/>
          <w:tab w:val="left" w:pos="7420"/>
        </w:tabs>
        <w:ind w:right="-542"/>
        <w:jc w:val="both"/>
        <w:rPr>
          <w:b/>
          <w:bCs/>
          <w:szCs w:val="20"/>
        </w:rPr>
      </w:pPr>
    </w:p>
    <w:p w:rsidR="00000000" w:rsidRDefault="007D4706">
      <w:pPr>
        <w:rPr>
          <w:b/>
          <w:bCs/>
          <w:szCs w:val="20"/>
          <w:lang w:val="en-GB"/>
        </w:rPr>
      </w:pPr>
      <w:r>
        <w:rPr>
          <w:b/>
          <w:bCs/>
          <w:szCs w:val="20"/>
        </w:rPr>
        <w:tab/>
      </w:r>
      <w:r>
        <w:rPr>
          <w:b/>
          <w:bCs/>
          <w:szCs w:val="20"/>
        </w:rPr>
        <w:tab/>
      </w:r>
      <w:r>
        <w:rPr>
          <w:b/>
          <w:bCs/>
          <w:szCs w:val="20"/>
        </w:rPr>
        <w:tab/>
      </w:r>
      <w:r>
        <w:rPr>
          <w:b/>
          <w:bCs/>
          <w:szCs w:val="20"/>
        </w:rPr>
        <w:tab/>
        <w:t xml:space="preserve">          </w:t>
      </w:r>
      <w:r>
        <w:rPr>
          <w:b/>
          <w:bCs/>
          <w:szCs w:val="20"/>
        </w:rPr>
        <w:tab/>
      </w:r>
      <w:r>
        <w:rPr>
          <w:b/>
          <w:bCs/>
          <w:szCs w:val="20"/>
        </w:rPr>
        <w:tab/>
      </w:r>
      <w:r>
        <w:rPr>
          <w:b/>
          <w:bCs/>
          <w:szCs w:val="20"/>
        </w:rPr>
        <w:tab/>
      </w:r>
      <w:r>
        <w:rPr>
          <w:b/>
          <w:bCs/>
          <w:szCs w:val="20"/>
        </w:rPr>
        <w:tab/>
        <w:t xml:space="preserve">            </w:t>
      </w:r>
      <w:r>
        <w:rPr>
          <w:b/>
          <w:bCs/>
          <w:szCs w:val="20"/>
          <w:lang w:val="en-GB"/>
        </w:rPr>
        <w:t>Verica Grbavec</w:t>
      </w:r>
    </w:p>
    <w:p w:rsidR="00000000" w:rsidRDefault="007D4706">
      <w:pPr>
        <w:rPr>
          <w:b/>
          <w:bCs/>
          <w:szCs w:val="20"/>
          <w:lang w:val="en-GB"/>
        </w:rPr>
      </w:pPr>
    </w:p>
    <w:p w:rsidR="00000000" w:rsidRDefault="007D4706">
      <w:pPr>
        <w:rPr>
          <w:b/>
          <w:bCs/>
          <w:szCs w:val="20"/>
          <w:lang w:val="en-GB"/>
        </w:rPr>
      </w:pPr>
    </w:p>
    <w:p w:rsidR="00000000" w:rsidRDefault="007D4706">
      <w:pPr>
        <w:jc w:val="both"/>
        <w:rPr>
          <w:lang w:val="en-GB"/>
        </w:rPr>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both"/>
      </w:pPr>
    </w:p>
    <w:p w:rsidR="00000000" w:rsidRDefault="007D4706">
      <w:pPr>
        <w:jc w:val="center"/>
        <w:rPr>
          <w:b/>
          <w:bCs/>
        </w:rPr>
      </w:pPr>
      <w:r>
        <w:rPr>
          <w:b/>
          <w:bCs/>
        </w:rPr>
        <w:t>FINANCIJSKI PLAN RAZVOJNIH PROGRAMA</w:t>
      </w:r>
    </w:p>
    <w:p w:rsidR="00000000" w:rsidRDefault="007D4706">
      <w:pPr>
        <w:jc w:val="center"/>
        <w:rPr>
          <w:b/>
          <w:bCs/>
        </w:rPr>
      </w:pPr>
    </w:p>
    <w:p w:rsidR="00000000" w:rsidRDefault="007D4706" w:rsidP="007D4706">
      <w:pPr>
        <w:pStyle w:val="ListParagraph"/>
        <w:numPr>
          <w:ilvl w:val="0"/>
          <w:numId w:val="26"/>
        </w:numPr>
        <w:spacing w:line="240" w:lineRule="auto"/>
        <w:jc w:val="center"/>
        <w:rPr>
          <w:rFonts w:ascii="Times New Roman" w:hAnsi="Times New Roman"/>
          <w:b/>
          <w:bCs/>
        </w:rPr>
      </w:pPr>
      <w:r>
        <w:rPr>
          <w:rFonts w:ascii="Times New Roman" w:hAnsi="Times New Roman"/>
          <w:b/>
          <w:bCs/>
        </w:rPr>
        <w:t>Investicije i  kapitalne donacije –</w:t>
      </w:r>
    </w:p>
    <w:p w:rsidR="00000000" w:rsidRDefault="007D4706">
      <w:pPr>
        <w:jc w:val="both"/>
        <w:rPr>
          <w:b/>
          <w:bCs/>
        </w:rPr>
      </w:pPr>
      <w:r>
        <w:rPr>
          <w:b/>
          <w:bCs/>
        </w:rPr>
        <w:t>Program 1001 REDOVNI IZDACI POSLOVANJA</w:t>
      </w:r>
    </w:p>
    <w:p w:rsidR="00000000" w:rsidRDefault="007D4706">
      <w:pPr>
        <w:jc w:val="both"/>
      </w:pPr>
      <w:r>
        <w:t>Razdjel 001 Zakonodavna i izvršna tijela, Jedinstveni upravni odje</w:t>
      </w:r>
      <w:r>
        <w:t>l</w:t>
      </w:r>
    </w:p>
    <w:p w:rsidR="00000000" w:rsidRDefault="007D4706" w:rsidP="007D4706">
      <w:pPr>
        <w:pStyle w:val="ListParagraph"/>
        <w:numPr>
          <w:ilvl w:val="0"/>
          <w:numId w:val="27"/>
        </w:numPr>
        <w:spacing w:line="240" w:lineRule="auto"/>
        <w:jc w:val="both"/>
        <w:rPr>
          <w:rFonts w:ascii="Times New Roman" w:hAnsi="Times New Roman"/>
        </w:rPr>
      </w:pPr>
      <w:r>
        <w:rPr>
          <w:rFonts w:ascii="Times New Roman" w:hAnsi="Times New Roman"/>
        </w:rPr>
        <w:t>Aktivnost 1001A100006 Postrojenje i oprema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Računala i računalna oprema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42212</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Uredski namještaj</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w:t>
            </w:r>
            <w:r>
              <w:rPr>
                <w:rFonts w:cs="Calibri"/>
              </w:rPr>
              <w:t>19</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Ostala uredska oprema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42273</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Oprema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45.000,00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45.000,00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23.000,00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Sveukupno za program 1001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45.000,00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23.000,</w:t>
            </w:r>
            <w:r>
              <w:rPr>
                <w:rFonts w:cs="Calibri"/>
              </w:rPr>
              <w:t>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bl>
    <w:p w:rsidR="00000000" w:rsidRDefault="007D4706">
      <w:pPr>
        <w:jc w:val="both"/>
      </w:pPr>
    </w:p>
    <w:p w:rsidR="00000000" w:rsidRDefault="007D4706">
      <w:pPr>
        <w:jc w:val="both"/>
        <w:rPr>
          <w:b/>
          <w:bCs/>
        </w:rPr>
      </w:pPr>
      <w:r>
        <w:rPr>
          <w:b/>
          <w:bCs/>
        </w:rPr>
        <w:t>Program 1009 ZAŠTITA I SPAŠAVANJE</w:t>
      </w:r>
    </w:p>
    <w:p w:rsidR="00000000" w:rsidRDefault="007D4706">
      <w:pPr>
        <w:jc w:val="both"/>
      </w:pPr>
      <w:r>
        <w:t>Razdjel 001 Zakonodavna i izvršna tijela, Jedinstveni upravni odjel</w:t>
      </w: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1009A000001 Civilna zaštita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42234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Oprema za civilnu zaštitu</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w:t>
            </w:r>
            <w:r>
              <w:rPr>
                <w:rFonts w:cs="Calibri"/>
              </w:rPr>
              <w:t>.000,00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Sveukupno za program 1009</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bl>
    <w:p w:rsidR="00000000" w:rsidRDefault="007D4706">
      <w:pPr>
        <w:jc w:val="both"/>
      </w:pPr>
    </w:p>
    <w:p w:rsidR="00000000" w:rsidRDefault="007D4706">
      <w:pPr>
        <w:jc w:val="both"/>
        <w:rPr>
          <w:b/>
          <w:bCs/>
        </w:rPr>
      </w:pPr>
      <w:r>
        <w:rPr>
          <w:b/>
          <w:bCs/>
        </w:rPr>
        <w:t>Program 1012 PROSTORNO PLANIRANJE I DOKUMENTACIJA</w:t>
      </w:r>
    </w:p>
    <w:p w:rsidR="00000000" w:rsidRDefault="007D4706">
      <w:pPr>
        <w:jc w:val="both"/>
      </w:pPr>
      <w:r>
        <w:t xml:space="preserve">Razdjel 001 Zakonodavna i </w:t>
      </w:r>
      <w:r>
        <w:t>izvršna tijela, Jedinstveni upravni odjel</w:t>
      </w:r>
    </w:p>
    <w:p w:rsidR="00000000" w:rsidRDefault="007D4706" w:rsidP="007D4706">
      <w:pPr>
        <w:pStyle w:val="ListParagraph"/>
        <w:numPr>
          <w:ilvl w:val="0"/>
          <w:numId w:val="29"/>
        </w:numPr>
        <w:spacing w:line="240" w:lineRule="auto"/>
        <w:jc w:val="both"/>
        <w:rPr>
          <w:rFonts w:ascii="Times New Roman" w:hAnsi="Times New Roman"/>
        </w:rPr>
      </w:pPr>
      <w:r>
        <w:rPr>
          <w:rFonts w:ascii="Times New Roman" w:hAnsi="Times New Roman"/>
        </w:rPr>
        <w:t>Aktivnost 1012A000001 Izrada dokumentacije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629"/>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426371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Planovi i druga dokumentacija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55.00</w:t>
            </w: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Sveukupno za program 1012</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55.000,00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ministarstva</w:t>
            </w:r>
          </w:p>
        </w:tc>
      </w:tr>
    </w:tbl>
    <w:p w:rsidR="00000000" w:rsidRDefault="007D4706">
      <w:pPr>
        <w:jc w:val="both"/>
        <w:rPr>
          <w:b/>
          <w:bCs/>
        </w:rPr>
      </w:pPr>
      <w:r>
        <w:rPr>
          <w:b/>
          <w:bCs/>
        </w:rPr>
        <w:t>Program 1013 KOMUNALNA INFRASTRUKTURA</w:t>
      </w:r>
    </w:p>
    <w:p w:rsidR="00000000" w:rsidRDefault="007D4706">
      <w:pPr>
        <w:jc w:val="both"/>
      </w:pPr>
      <w:r>
        <w:t>Razdjel 001 Zakonodavna i izvršna tijela, Jedinstveni up</w:t>
      </w:r>
      <w:r>
        <w:t>ravni odjel</w:t>
      </w:r>
    </w:p>
    <w:p w:rsidR="00000000" w:rsidRDefault="007D4706" w:rsidP="007D4706">
      <w:pPr>
        <w:pStyle w:val="ListParagraph"/>
        <w:numPr>
          <w:ilvl w:val="0"/>
          <w:numId w:val="30"/>
        </w:numPr>
        <w:spacing w:line="240" w:lineRule="auto"/>
        <w:jc w:val="both"/>
        <w:rPr>
          <w:rFonts w:ascii="Times New Roman" w:hAnsi="Times New Roman"/>
        </w:rPr>
      </w:pPr>
      <w:r>
        <w:rPr>
          <w:rFonts w:ascii="Times New Roman" w:hAnsi="Times New Roman"/>
        </w:rPr>
        <w:t>Aktivnost 1013K000001 Zgrada Općine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lastRenderedPageBreak/>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Zgrada Općine</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1013K000002 Dom zdravlja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w:t>
            </w:r>
            <w:r>
              <w:rPr>
                <w:rFonts w:cs="Calibri"/>
                <w:b/>
                <w:bCs/>
              </w:rPr>
              <w:t>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421221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Dom zdravlja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w:t>
            </w:r>
            <w:r>
              <w:rPr>
                <w:rFonts w:cs="Calibri"/>
              </w:rPr>
              <w:t>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1013K0000023 Prvomajska ulica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421311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Prvomajska ulica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1013K000004 Pješačko-biciklističke staze/ceste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6"/>
        <w:gridCol w:w="1736"/>
        <w:gridCol w:w="1528"/>
        <w:gridCol w:w="1533"/>
        <w:gridCol w:w="1528"/>
        <w:gridCol w:w="1540"/>
      </w:tblGrid>
      <w:tr w:rsidR="00000000">
        <w:tc>
          <w:tcPr>
            <w:tcW w:w="1516"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64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3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0"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16"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421313</w:t>
            </w:r>
          </w:p>
        </w:tc>
        <w:tc>
          <w:tcPr>
            <w:tcW w:w="164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Ceste/pješačko-biciklističke staze</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3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150.000,00 kn</w:t>
            </w:r>
          </w:p>
        </w:tc>
        <w:tc>
          <w:tcPr>
            <w:tcW w:w="1540"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w:t>
            </w:r>
            <w:r>
              <w:rPr>
                <w:rFonts w:cs="Calibri"/>
              </w:rPr>
              <w:t>i izvori, sredstva iz europskih fondova, ministarstva, ŽUC</w:t>
            </w:r>
          </w:p>
        </w:tc>
      </w:tr>
      <w:tr w:rsidR="00000000">
        <w:tc>
          <w:tcPr>
            <w:tcW w:w="1516"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64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33"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2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150.000,00 kn</w:t>
            </w:r>
          </w:p>
        </w:tc>
        <w:tc>
          <w:tcPr>
            <w:tcW w:w="1540"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 ŽUC</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1013K000005 Reciklažno dvorište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w:t>
            </w:r>
            <w:r>
              <w:rPr>
                <w:rFonts w:cs="Calibri"/>
                <w:b/>
                <w:bCs/>
              </w:rPr>
              <w:t>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Reciklažno dvorište</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w:t>
      </w:r>
      <w:r>
        <w:rPr>
          <w:rFonts w:ascii="Times New Roman" w:hAnsi="Times New Roman"/>
        </w:rPr>
        <w:t>006 Vatrogasni dom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421498</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Vatrogasni dom Dekanovec</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25.000,00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w:t>
            </w:r>
            <w:r>
              <w:rPr>
                <w:rFonts w:cs="Calibri"/>
              </w:rPr>
              <w:t>titi izvori, sredstva iz europskih fondova, ministarstva</w:t>
            </w:r>
          </w:p>
        </w:tc>
      </w:tr>
    </w:tbl>
    <w:p w:rsidR="00000000" w:rsidRDefault="007D4706">
      <w:pPr>
        <w:pStyle w:val="ListParagraph"/>
        <w:spacing w:line="240" w:lineRule="auto"/>
        <w:ind w:left="360"/>
        <w:jc w:val="both"/>
        <w:rPr>
          <w:rFonts w:ascii="Times New Roman" w:hAnsi="Times New Roman"/>
        </w:rPr>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1013K000007 Spomen park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421461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Spomen park</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w:t>
            </w:r>
            <w:r>
              <w:rPr>
                <w:rFonts w:cs="Calibri"/>
              </w:rPr>
              <w:t xml:space="preserve">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1013T000001 Južna privredna zona Dekanovec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421291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 xml:space="preserve">Južna privredna </w:t>
            </w:r>
            <w:r>
              <w:rPr>
                <w:rFonts w:cs="Calibri"/>
              </w:rPr>
              <w:lastRenderedPageBreak/>
              <w:t>zona Dekanovec</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lastRenderedPageBreak/>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w:t>
            </w:r>
            <w:r>
              <w:rPr>
                <w:rFonts w:cs="Calibri"/>
              </w:rPr>
              <w:t xml:space="preserve">titi izvori, </w:t>
            </w:r>
            <w:r>
              <w:rPr>
                <w:rFonts w:cs="Calibri"/>
              </w:rPr>
              <w:lastRenderedPageBreak/>
              <w:t>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1013T000002 Eko etno selo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629"/>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323991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Ostale usluge – projektna dokumentacija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Eko etno selo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1013T000003 Spomen kuća kantora Florijana Andrašeca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421243</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Spomen kuća kantora Florijana Andrašec</w:t>
            </w:r>
            <w:r>
              <w:rPr>
                <w:rFonts w:cs="Calibri"/>
              </w:rPr>
              <w:t>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right"/>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60.000,00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1013T000004 Plinovod, vodovod, kanalizac</w:t>
      </w:r>
      <w:r>
        <w:rPr>
          <w:rFonts w:ascii="Times New Roman" w:hAnsi="Times New Roman"/>
        </w:rPr>
        <w:t>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421411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Plinovod, vodovod, kanalizacija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75.000,00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 xml:space="preserve">Aktivnost 1013T000005 Groblje i sakralni </w:t>
      </w:r>
      <w:r>
        <w:rPr>
          <w:rFonts w:ascii="Times New Roman" w:hAnsi="Times New Roman"/>
        </w:rPr>
        <w:t>objekti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421491</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Groblje i sakralni objekti</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w:t>
            </w:r>
            <w:r>
              <w:rPr>
                <w:rFonts w:cs="Calibri"/>
              </w:rPr>
              <w:t xml:space="preserve"> sredstva iz europskih fondova, ministarstva</w:t>
            </w:r>
          </w:p>
        </w:tc>
      </w:tr>
    </w:tbl>
    <w:p w:rsidR="00000000" w:rsidRDefault="007D4706">
      <w:pPr>
        <w:jc w:val="both"/>
      </w:pPr>
    </w:p>
    <w:p w:rsidR="00000000" w:rsidRDefault="007D4706" w:rsidP="007D4706">
      <w:pPr>
        <w:pStyle w:val="ListParagraph"/>
        <w:numPr>
          <w:ilvl w:val="0"/>
          <w:numId w:val="28"/>
        </w:numPr>
        <w:spacing w:line="240" w:lineRule="auto"/>
        <w:jc w:val="both"/>
        <w:rPr>
          <w:rFonts w:ascii="Times New Roman" w:hAnsi="Times New Roman"/>
        </w:rPr>
      </w:pPr>
      <w:r>
        <w:rPr>
          <w:rFonts w:ascii="Times New Roman" w:hAnsi="Times New Roman"/>
        </w:rPr>
        <w:t>Aktivnost 1013T000006 Vrtovi Dekanovca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1548"/>
        <w:gridCol w:w="1548"/>
        <w:gridCol w:w="1548"/>
        <w:gridCol w:w="1548"/>
        <w:gridCol w:w="1548"/>
      </w:tblGrid>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Konto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Opis</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2014.</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2015.</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2016.</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b/>
                <w:bCs/>
              </w:rPr>
            </w:pPr>
            <w:r>
              <w:rPr>
                <w:rFonts w:cs="Calibri"/>
                <w:b/>
                <w:bCs/>
              </w:rPr>
              <w:t>Izvori financiranja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421497</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Vrtovi  Dekanovca</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140.000,00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UKUPNO:</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140.000,00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50.000,00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r w:rsidR="00000000">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Sveukupno za program 1013</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270.000,00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1.500.000,00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1.123.000,00 kn</w:t>
            </w:r>
          </w:p>
        </w:tc>
        <w:tc>
          <w:tcPr>
            <w:tcW w:w="1548" w:type="dxa"/>
            <w:tcBorders>
              <w:top w:val="single" w:sz="4" w:space="0" w:color="000000"/>
              <w:left w:val="single" w:sz="4" w:space="0" w:color="000000"/>
              <w:bottom w:val="single" w:sz="4" w:space="0" w:color="000000"/>
              <w:right w:val="single" w:sz="4" w:space="0" w:color="000000"/>
            </w:tcBorders>
          </w:tcPr>
          <w:p w:rsidR="00000000" w:rsidRDefault="007D4706">
            <w:pPr>
              <w:jc w:val="both"/>
              <w:rPr>
                <w:rFonts w:cs="Calibri"/>
              </w:rPr>
            </w:pPr>
            <w:r>
              <w:rPr>
                <w:rFonts w:cs="Calibri"/>
              </w:rPr>
              <w:t>Vlastiti izvori, sredstva iz europskih fondova, ministarstva</w:t>
            </w:r>
          </w:p>
        </w:tc>
      </w:tr>
    </w:tbl>
    <w:p w:rsidR="00000000" w:rsidRDefault="007D4706">
      <w:pPr>
        <w:jc w:val="both"/>
      </w:pPr>
    </w:p>
    <w:p w:rsidR="00000000" w:rsidRDefault="007D4706">
      <w:pPr>
        <w:jc w:val="both"/>
      </w:pPr>
    </w:p>
    <w:p w:rsidR="00000000" w:rsidRDefault="007D4706">
      <w:pPr>
        <w:jc w:val="both"/>
      </w:pPr>
    </w:p>
    <w:p w:rsidR="00000000" w:rsidRDefault="007D4706">
      <w:pPr>
        <w:ind w:firstLine="720"/>
        <w:rPr>
          <w:rFonts w:ascii="Arial" w:hAnsi="Arial" w:cs="Arial"/>
          <w:sz w:val="22"/>
          <w:szCs w:val="20"/>
        </w:rPr>
      </w:pPr>
    </w:p>
    <w:p w:rsidR="00000000" w:rsidRDefault="007D4706">
      <w:pPr>
        <w:ind w:firstLine="720"/>
        <w:rPr>
          <w:rFonts w:ascii="Arial" w:hAnsi="Arial" w:cs="Arial"/>
          <w:sz w:val="22"/>
          <w:szCs w:val="20"/>
        </w:rPr>
      </w:pPr>
    </w:p>
    <w:p w:rsidR="00000000" w:rsidRDefault="007D4706">
      <w:r>
        <w:t xml:space="preserve">   </w:t>
      </w:r>
    </w:p>
    <w:p w:rsidR="00000000" w:rsidRDefault="007D4706"/>
    <w:p w:rsidR="00000000" w:rsidRDefault="007D4706">
      <w:r>
        <w:t xml:space="preserve"> </w:t>
      </w:r>
    </w:p>
    <w:p w:rsidR="007D4706" w:rsidRDefault="007D4706">
      <w:pPr>
        <w:ind w:left="4248" w:right="563" w:firstLine="6"/>
        <w:rPr>
          <w:rFonts w:ascii="Century" w:hAnsi="Century"/>
          <w:sz w:val="20"/>
        </w:rPr>
      </w:pPr>
    </w:p>
    <w:sectPr w:rsidR="007D4706">
      <w:pgSz w:w="11906" w:h="16838"/>
      <w:pgMar w:top="360" w:right="74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567"/>
        </w:tabs>
        <w:ind w:left="851" w:hanging="360"/>
      </w:pPr>
    </w:lvl>
  </w:abstractNum>
  <w:abstractNum w:abstractNumId="1">
    <w:nsid w:val="00000002"/>
    <w:multiLevelType w:val="singleLevel"/>
    <w:tmpl w:val="00000002"/>
    <w:name w:val="WW8Num2"/>
    <w:lvl w:ilvl="0">
      <w:start w:val="1"/>
      <w:numFmt w:val="decimal"/>
      <w:lvlText w:val="%1."/>
      <w:lvlJc w:val="left"/>
      <w:pPr>
        <w:tabs>
          <w:tab w:val="num" w:pos="567"/>
        </w:tabs>
        <w:ind w:left="851" w:hanging="360"/>
      </w:pPr>
    </w:lvl>
  </w:abstractNum>
  <w:abstractNum w:abstractNumId="2">
    <w:nsid w:val="00000003"/>
    <w:multiLevelType w:val="singleLevel"/>
    <w:tmpl w:val="00000003"/>
    <w:name w:val="WW8Num3"/>
    <w:lvl w:ilvl="0">
      <w:start w:val="1"/>
      <w:numFmt w:val="decimal"/>
      <w:lvlText w:val="%1."/>
      <w:lvlJc w:val="left"/>
      <w:pPr>
        <w:tabs>
          <w:tab w:val="num" w:pos="567"/>
        </w:tabs>
        <w:ind w:left="851" w:hanging="360"/>
      </w:pPr>
    </w:lvl>
  </w:abstractNum>
  <w:abstractNum w:abstractNumId="3">
    <w:nsid w:val="00000004"/>
    <w:multiLevelType w:val="singleLevel"/>
    <w:tmpl w:val="00000004"/>
    <w:name w:val="WW8Num4"/>
    <w:lvl w:ilvl="0">
      <w:start w:val="1"/>
      <w:numFmt w:val="decimal"/>
      <w:lvlText w:val="%1."/>
      <w:lvlJc w:val="left"/>
      <w:pPr>
        <w:tabs>
          <w:tab w:val="num" w:pos="567"/>
        </w:tabs>
        <w:ind w:left="851" w:hanging="360"/>
      </w:pPr>
    </w:lvl>
  </w:abstractNum>
  <w:abstractNum w:abstractNumId="4">
    <w:nsid w:val="00000005"/>
    <w:multiLevelType w:val="singleLevel"/>
    <w:tmpl w:val="00000005"/>
    <w:name w:val="WW8Num5"/>
    <w:lvl w:ilvl="0">
      <w:start w:val="1"/>
      <w:numFmt w:val="decimal"/>
      <w:lvlText w:val="%1."/>
      <w:lvlJc w:val="left"/>
      <w:pPr>
        <w:tabs>
          <w:tab w:val="num" w:pos="567"/>
        </w:tabs>
        <w:ind w:left="851" w:hanging="360"/>
      </w:pPr>
    </w:lvl>
  </w:abstractNum>
  <w:abstractNum w:abstractNumId="5">
    <w:nsid w:val="00000006"/>
    <w:multiLevelType w:val="singleLevel"/>
    <w:tmpl w:val="00000006"/>
    <w:name w:val="WW8Num6"/>
    <w:lvl w:ilvl="0">
      <w:start w:val="1"/>
      <w:numFmt w:val="decimal"/>
      <w:lvlText w:val="%1."/>
      <w:lvlJc w:val="left"/>
      <w:pPr>
        <w:tabs>
          <w:tab w:val="num" w:pos="567"/>
        </w:tabs>
        <w:ind w:left="851" w:hanging="360"/>
      </w:pPr>
    </w:lvl>
  </w:abstractNum>
  <w:abstractNum w:abstractNumId="6">
    <w:nsid w:val="00000007"/>
    <w:multiLevelType w:val="singleLevel"/>
    <w:tmpl w:val="00000007"/>
    <w:name w:val="WW8Num7"/>
    <w:lvl w:ilvl="0">
      <w:start w:val="1"/>
      <w:numFmt w:val="decimal"/>
      <w:lvlText w:val="%1."/>
      <w:lvlJc w:val="left"/>
      <w:pPr>
        <w:tabs>
          <w:tab w:val="num" w:pos="567"/>
        </w:tabs>
        <w:ind w:left="851" w:hanging="360"/>
      </w:pPr>
    </w:lvl>
  </w:abstractNum>
  <w:abstractNum w:abstractNumId="7">
    <w:nsid w:val="00000008"/>
    <w:multiLevelType w:val="singleLevel"/>
    <w:tmpl w:val="00000008"/>
    <w:name w:val="WW8Num8"/>
    <w:lvl w:ilvl="0">
      <w:start w:val="1"/>
      <w:numFmt w:val="decimal"/>
      <w:lvlText w:val="%1."/>
      <w:lvlJc w:val="left"/>
      <w:pPr>
        <w:tabs>
          <w:tab w:val="num" w:pos="567"/>
        </w:tabs>
        <w:ind w:left="851" w:hanging="360"/>
      </w:pPr>
    </w:lvl>
  </w:abstractNum>
  <w:abstractNum w:abstractNumId="8">
    <w:nsid w:val="00000009"/>
    <w:multiLevelType w:val="singleLevel"/>
    <w:tmpl w:val="00000009"/>
    <w:name w:val="WW8Num9"/>
    <w:lvl w:ilvl="0">
      <w:start w:val="1"/>
      <w:numFmt w:val="decimal"/>
      <w:lvlText w:val="%1."/>
      <w:lvlJc w:val="left"/>
      <w:pPr>
        <w:tabs>
          <w:tab w:val="num" w:pos="567"/>
        </w:tabs>
        <w:ind w:left="851" w:hanging="360"/>
      </w:pPr>
    </w:lvl>
  </w:abstractNum>
  <w:abstractNum w:abstractNumId="9">
    <w:nsid w:val="0000000A"/>
    <w:multiLevelType w:val="singleLevel"/>
    <w:tmpl w:val="0000000A"/>
    <w:name w:val="WW8Num10"/>
    <w:lvl w:ilvl="0">
      <w:start w:val="1"/>
      <w:numFmt w:val="decimal"/>
      <w:lvlText w:val="%1."/>
      <w:lvlJc w:val="left"/>
      <w:pPr>
        <w:tabs>
          <w:tab w:val="num" w:pos="567"/>
        </w:tabs>
        <w:ind w:left="851" w:hanging="360"/>
      </w:pPr>
    </w:lvl>
  </w:abstractNum>
  <w:abstractNum w:abstractNumId="10">
    <w:nsid w:val="001C6823"/>
    <w:multiLevelType w:val="hybridMultilevel"/>
    <w:tmpl w:val="2AE63E32"/>
    <w:lvl w:ilvl="0" w:tplc="E200C2D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Times New Roman" w:hint="default"/>
      </w:rPr>
    </w:lvl>
    <w:lvl w:ilvl="3" w:tplc="041A0001">
      <w:start w:val="1"/>
      <w:numFmt w:val="bullet"/>
      <w:lvlText w:val=""/>
      <w:lvlJc w:val="left"/>
      <w:pPr>
        <w:ind w:left="2880" w:hanging="360"/>
      </w:pPr>
      <w:rPr>
        <w:rFonts w:ascii="Symbol" w:hAnsi="Symbol" w:cs="Times New Roman"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Times New Roman" w:hint="default"/>
      </w:rPr>
    </w:lvl>
    <w:lvl w:ilvl="6" w:tplc="041A0001">
      <w:start w:val="1"/>
      <w:numFmt w:val="bullet"/>
      <w:lvlText w:val=""/>
      <w:lvlJc w:val="left"/>
      <w:pPr>
        <w:ind w:left="5040" w:hanging="360"/>
      </w:pPr>
      <w:rPr>
        <w:rFonts w:ascii="Symbol" w:hAnsi="Symbol" w:cs="Times New Roman"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Times New Roman" w:hint="default"/>
      </w:rPr>
    </w:lvl>
  </w:abstractNum>
  <w:abstractNum w:abstractNumId="11">
    <w:nsid w:val="035B7397"/>
    <w:multiLevelType w:val="hybridMultilevel"/>
    <w:tmpl w:val="29C26B60"/>
    <w:lvl w:ilvl="0" w:tplc="6FDE13E2">
      <w:start w:val="2"/>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10497682"/>
    <w:multiLevelType w:val="hybridMultilevel"/>
    <w:tmpl w:val="F0A69DFE"/>
    <w:lvl w:ilvl="0" w:tplc="041A000F">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13">
    <w:nsid w:val="127C5DA6"/>
    <w:multiLevelType w:val="hybridMultilevel"/>
    <w:tmpl w:val="3D9CD828"/>
    <w:lvl w:ilvl="0" w:tplc="C24694E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15A05496"/>
    <w:multiLevelType w:val="hybridMultilevel"/>
    <w:tmpl w:val="F700649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1F2F0328"/>
    <w:multiLevelType w:val="hybridMultilevel"/>
    <w:tmpl w:val="9F142DA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0674815"/>
    <w:multiLevelType w:val="hybridMultilevel"/>
    <w:tmpl w:val="2C72A124"/>
    <w:lvl w:ilvl="0" w:tplc="92ECD1FA">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7">
    <w:nsid w:val="22AB313A"/>
    <w:multiLevelType w:val="multilevel"/>
    <w:tmpl w:val="65AA85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6747C8B"/>
    <w:multiLevelType w:val="hybridMultilevel"/>
    <w:tmpl w:val="19D8E1B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nsid w:val="28033C97"/>
    <w:multiLevelType w:val="multilevel"/>
    <w:tmpl w:val="E02443F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28172EA1"/>
    <w:multiLevelType w:val="hybridMultilevel"/>
    <w:tmpl w:val="020CE5D6"/>
    <w:lvl w:ilvl="0" w:tplc="92ECD1FA">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1">
    <w:nsid w:val="2A827CC2"/>
    <w:multiLevelType w:val="hybridMultilevel"/>
    <w:tmpl w:val="B0FC28A6"/>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311E09ED"/>
    <w:multiLevelType w:val="hybridMultilevel"/>
    <w:tmpl w:val="F0A69DFE"/>
    <w:lvl w:ilvl="0" w:tplc="041A000F">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23">
    <w:nsid w:val="39941644"/>
    <w:multiLevelType w:val="hybridMultilevel"/>
    <w:tmpl w:val="436CEE1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40524079"/>
    <w:multiLevelType w:val="hybridMultilevel"/>
    <w:tmpl w:val="E9FAE19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45B44903"/>
    <w:multiLevelType w:val="multilevel"/>
    <w:tmpl w:val="829870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D6E4ADB"/>
    <w:multiLevelType w:val="hybridMultilevel"/>
    <w:tmpl w:val="0AD6273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4F274B3B"/>
    <w:multiLevelType w:val="hybridMultilevel"/>
    <w:tmpl w:val="B6D49370"/>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D1CC2092">
      <w:start w:val="100"/>
      <w:numFmt w:val="decimal"/>
      <w:lvlText w:val="%4."/>
      <w:lvlJc w:val="left"/>
      <w:pPr>
        <w:tabs>
          <w:tab w:val="num" w:pos="2880"/>
        </w:tabs>
        <w:ind w:left="2880" w:hanging="360"/>
      </w:pPr>
      <w:rPr>
        <w:rFonts w:cs="Calibri" w:hint="default"/>
        <w:b w:val="0"/>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50047A3A"/>
    <w:multiLevelType w:val="hybridMultilevel"/>
    <w:tmpl w:val="C682F7A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517E2009"/>
    <w:multiLevelType w:val="hybridMultilevel"/>
    <w:tmpl w:val="F7AAF77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5498019C"/>
    <w:multiLevelType w:val="hybridMultilevel"/>
    <w:tmpl w:val="98F8EF66"/>
    <w:lvl w:ilvl="0" w:tplc="041A000F">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31">
    <w:nsid w:val="55724B04"/>
    <w:multiLevelType w:val="hybridMultilevel"/>
    <w:tmpl w:val="3A90F11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nsid w:val="56B77942"/>
    <w:multiLevelType w:val="hybridMultilevel"/>
    <w:tmpl w:val="51B28870"/>
    <w:lvl w:ilvl="0" w:tplc="041A0017">
      <w:start w:val="1"/>
      <w:numFmt w:val="lowerLetter"/>
      <w:lvlText w:val="%1)"/>
      <w:lvlJc w:val="left"/>
      <w:pPr>
        <w:tabs>
          <w:tab w:val="num" w:pos="720"/>
        </w:tabs>
        <w:ind w:left="720" w:hanging="360"/>
      </w:pPr>
      <w:rPr>
        <w:rFonts w:hint="default"/>
      </w:rPr>
    </w:lvl>
    <w:lvl w:ilvl="1" w:tplc="B1AA7E00">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nsid w:val="586E2B40"/>
    <w:multiLevelType w:val="hybridMultilevel"/>
    <w:tmpl w:val="882A386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nsid w:val="5B342C93"/>
    <w:multiLevelType w:val="hybridMultilevel"/>
    <w:tmpl w:val="8DBCD852"/>
    <w:name w:val="WW8Num12"/>
    <w:lvl w:ilvl="0" w:tplc="00000001">
      <w:start w:val="1"/>
      <w:numFmt w:val="decimal"/>
      <w:lvlText w:val="%1."/>
      <w:lvlJc w:val="left"/>
      <w:pPr>
        <w:tabs>
          <w:tab w:val="num" w:pos="567"/>
        </w:tabs>
        <w:ind w:left="851"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nsid w:val="5C532272"/>
    <w:multiLevelType w:val="hybridMultilevel"/>
    <w:tmpl w:val="FE3E24AA"/>
    <w:lvl w:ilvl="0" w:tplc="17C8D5C2">
      <w:start w:val="1"/>
      <w:numFmt w:val="upperRoman"/>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nsid w:val="5CD1108B"/>
    <w:multiLevelType w:val="hybridMultilevel"/>
    <w:tmpl w:val="8C10A63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nsid w:val="5D251850"/>
    <w:multiLevelType w:val="hybridMultilevel"/>
    <w:tmpl w:val="F5EAA7EC"/>
    <w:lvl w:ilvl="0" w:tplc="02DAE384">
      <w:numFmt w:val="bullet"/>
      <w:lvlText w:val="-"/>
      <w:lvlJc w:val="left"/>
      <w:pPr>
        <w:tabs>
          <w:tab w:val="num" w:pos="1618"/>
        </w:tabs>
        <w:ind w:left="1618" w:hanging="87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nsid w:val="5E907D42"/>
    <w:multiLevelType w:val="hybridMultilevel"/>
    <w:tmpl w:val="DE667252"/>
    <w:lvl w:ilvl="0" w:tplc="92CE6C9A">
      <w:start w:val="1"/>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9">
    <w:nsid w:val="68501777"/>
    <w:multiLevelType w:val="hybridMultilevel"/>
    <w:tmpl w:val="18BA173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nsid w:val="6D3D0C4C"/>
    <w:multiLevelType w:val="hybridMultilevel"/>
    <w:tmpl w:val="EDFEE5B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nsid w:val="6DE95AA4"/>
    <w:multiLevelType w:val="hybridMultilevel"/>
    <w:tmpl w:val="F0A69DFE"/>
    <w:lvl w:ilvl="0" w:tplc="041A000F">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rPr>
        <w:rFonts w:ascii="Times New Roman" w:hAnsi="Times New Roman" w:cs="Times New Roman"/>
      </w:rPr>
    </w:lvl>
    <w:lvl w:ilvl="2" w:tplc="041A001B">
      <w:start w:val="1"/>
      <w:numFmt w:val="lowerRoman"/>
      <w:lvlText w:val="%3."/>
      <w:lvlJc w:val="right"/>
      <w:pPr>
        <w:ind w:left="2160" w:hanging="180"/>
      </w:pPr>
      <w:rPr>
        <w:rFonts w:ascii="Times New Roman" w:hAnsi="Times New Roman" w:cs="Times New Roman"/>
      </w:rPr>
    </w:lvl>
    <w:lvl w:ilvl="3" w:tplc="041A000F">
      <w:start w:val="1"/>
      <w:numFmt w:val="decimal"/>
      <w:lvlText w:val="%4."/>
      <w:lvlJc w:val="left"/>
      <w:pPr>
        <w:ind w:left="2880" w:hanging="360"/>
      </w:pPr>
      <w:rPr>
        <w:rFonts w:ascii="Times New Roman" w:hAnsi="Times New Roman" w:cs="Times New Roman"/>
      </w:rPr>
    </w:lvl>
    <w:lvl w:ilvl="4" w:tplc="041A0019">
      <w:start w:val="1"/>
      <w:numFmt w:val="lowerLetter"/>
      <w:lvlText w:val="%5."/>
      <w:lvlJc w:val="left"/>
      <w:pPr>
        <w:ind w:left="3600" w:hanging="360"/>
      </w:pPr>
      <w:rPr>
        <w:rFonts w:ascii="Times New Roman" w:hAnsi="Times New Roman" w:cs="Times New Roman"/>
      </w:rPr>
    </w:lvl>
    <w:lvl w:ilvl="5" w:tplc="041A001B">
      <w:start w:val="1"/>
      <w:numFmt w:val="lowerRoman"/>
      <w:lvlText w:val="%6."/>
      <w:lvlJc w:val="right"/>
      <w:pPr>
        <w:ind w:left="4320" w:hanging="180"/>
      </w:pPr>
      <w:rPr>
        <w:rFonts w:ascii="Times New Roman" w:hAnsi="Times New Roman" w:cs="Times New Roman"/>
      </w:rPr>
    </w:lvl>
    <w:lvl w:ilvl="6" w:tplc="041A000F">
      <w:start w:val="1"/>
      <w:numFmt w:val="decimal"/>
      <w:lvlText w:val="%7."/>
      <w:lvlJc w:val="left"/>
      <w:pPr>
        <w:ind w:left="5040" w:hanging="360"/>
      </w:pPr>
      <w:rPr>
        <w:rFonts w:ascii="Times New Roman" w:hAnsi="Times New Roman" w:cs="Times New Roman"/>
      </w:rPr>
    </w:lvl>
    <w:lvl w:ilvl="7" w:tplc="041A0019">
      <w:start w:val="1"/>
      <w:numFmt w:val="lowerLetter"/>
      <w:lvlText w:val="%8."/>
      <w:lvlJc w:val="left"/>
      <w:pPr>
        <w:ind w:left="5760" w:hanging="360"/>
      </w:pPr>
      <w:rPr>
        <w:rFonts w:ascii="Times New Roman" w:hAnsi="Times New Roman" w:cs="Times New Roman"/>
      </w:rPr>
    </w:lvl>
    <w:lvl w:ilvl="8" w:tplc="041A001B">
      <w:start w:val="1"/>
      <w:numFmt w:val="lowerRoman"/>
      <w:lvlText w:val="%9."/>
      <w:lvlJc w:val="right"/>
      <w:pPr>
        <w:ind w:left="6480" w:hanging="180"/>
      </w:pPr>
      <w:rPr>
        <w:rFonts w:ascii="Times New Roman" w:hAnsi="Times New Roman" w:cs="Times New Roman"/>
      </w:rPr>
    </w:lvl>
  </w:abstractNum>
  <w:abstractNum w:abstractNumId="42">
    <w:nsid w:val="6FB009D5"/>
    <w:multiLevelType w:val="hybridMultilevel"/>
    <w:tmpl w:val="AA482FCE"/>
    <w:lvl w:ilvl="0" w:tplc="92ECD1FA">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3">
    <w:nsid w:val="747C7809"/>
    <w:multiLevelType w:val="hybridMultilevel"/>
    <w:tmpl w:val="4DB21258"/>
    <w:lvl w:ilvl="0" w:tplc="D278DABE">
      <w:start w:val="1"/>
      <w:numFmt w:val="decimal"/>
      <w:lvlText w:val="%1."/>
      <w:lvlJc w:val="left"/>
      <w:pPr>
        <w:tabs>
          <w:tab w:val="num" w:pos="1530"/>
        </w:tabs>
        <w:ind w:left="1530" w:hanging="99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num w:numId="1">
    <w:abstractNumId w:val="19"/>
  </w:num>
  <w:num w:numId="2">
    <w:abstractNumId w:val="21"/>
  </w:num>
  <w:num w:numId="3">
    <w:abstractNumId w:val="32"/>
  </w:num>
  <w:num w:numId="4">
    <w:abstractNumId w:val="28"/>
  </w:num>
  <w:num w:numId="5">
    <w:abstractNumId w:val="0"/>
  </w:num>
  <w:num w:numId="6">
    <w:abstractNumId w:val="26"/>
  </w:num>
  <w:num w:numId="7">
    <w:abstractNumId w:val="20"/>
  </w:num>
  <w:num w:numId="8">
    <w:abstractNumId w:val="42"/>
  </w:num>
  <w:num w:numId="9">
    <w:abstractNumId w:val="16"/>
  </w:num>
  <w:num w:numId="10">
    <w:abstractNumId w:val="14"/>
  </w:num>
  <w:num w:numId="11">
    <w:abstractNumId w:val="43"/>
  </w:num>
  <w:num w:numId="12">
    <w:abstractNumId w:val="36"/>
  </w:num>
  <w:num w:numId="13">
    <w:abstractNumId w:val="18"/>
  </w:num>
  <w:num w:numId="14">
    <w:abstractNumId w:val="38"/>
  </w:num>
  <w:num w:numId="15">
    <w:abstractNumId w:val="13"/>
  </w:num>
  <w:num w:numId="16">
    <w:abstractNumId w:val="25"/>
  </w:num>
  <w:num w:numId="17">
    <w:abstractNumId w:val="29"/>
  </w:num>
  <w:num w:numId="18">
    <w:abstractNumId w:val="15"/>
  </w:num>
  <w:num w:numId="19">
    <w:abstractNumId w:val="33"/>
  </w:num>
  <w:num w:numId="20">
    <w:abstractNumId w:val="17"/>
  </w:num>
  <w:num w:numId="21">
    <w:abstractNumId w:val="40"/>
  </w:num>
  <w:num w:numId="22">
    <w:abstractNumId w:val="39"/>
  </w:num>
  <w:num w:numId="23">
    <w:abstractNumId w:val="24"/>
  </w:num>
  <w:num w:numId="24">
    <w:abstractNumId w:val="27"/>
  </w:num>
  <w:num w:numId="25">
    <w:abstractNumId w:val="23"/>
  </w:num>
  <w:num w:numId="26">
    <w:abstractNumId w:val="10"/>
  </w:num>
  <w:num w:numId="27">
    <w:abstractNumId w:val="41"/>
  </w:num>
  <w:num w:numId="28">
    <w:abstractNumId w:val="12"/>
  </w:num>
  <w:num w:numId="29">
    <w:abstractNumId w:val="22"/>
  </w:num>
  <w:num w:numId="30">
    <w:abstractNumId w:val="30"/>
  </w:num>
  <w:num w:numId="31">
    <w:abstractNumId w:val="35"/>
  </w:num>
  <w:num w:numId="32">
    <w:abstractNumId w:val="37"/>
  </w:num>
  <w:num w:numId="33">
    <w:abstractNumId w:val="11"/>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28"/>
    <w:rsid w:val="007D4706"/>
    <w:rsid w:val="008E61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B696E-2A86-4239-B796-9698DFC0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verflowPunct w:val="0"/>
      <w:autoSpaceDE w:val="0"/>
      <w:autoSpaceDN w:val="0"/>
      <w:adjustRightInd w:val="0"/>
      <w:jc w:val="center"/>
      <w:outlineLvl w:val="1"/>
    </w:pPr>
    <w:rPr>
      <w:rFonts w:ascii="Century" w:eastAsia="Arial Unicode MS" w:hAnsi="Century" w:cs="Arial Unicode MS"/>
      <w:szCs w:val="20"/>
      <w:lang w:val="de-DE"/>
    </w:rPr>
  </w:style>
  <w:style w:type="paragraph" w:styleId="Heading3">
    <w:name w:val="heading 3"/>
    <w:basedOn w:val="Normal"/>
    <w:next w:val="Normal"/>
    <w:qFormat/>
    <w:pPr>
      <w:keepNext/>
      <w:outlineLvl w:val="2"/>
    </w:pPr>
    <w:rPr>
      <w:b/>
      <w:bCs/>
      <w:lang w:eastAsia="en-US"/>
    </w:rPr>
  </w:style>
  <w:style w:type="paragraph" w:styleId="Heading4">
    <w:name w:val="heading 4"/>
    <w:basedOn w:val="Normal"/>
    <w:next w:val="Normal"/>
    <w:qFormat/>
    <w:pPr>
      <w:keepNext/>
      <w:jc w:val="center"/>
      <w:outlineLvl w:val="3"/>
    </w:pPr>
    <w:rPr>
      <w:b/>
      <w:bCs/>
      <w:sz w:val="32"/>
      <w:lang w:eastAsia="en-US"/>
    </w:rPr>
  </w:style>
  <w:style w:type="paragraph" w:styleId="Heading5">
    <w:name w:val="heading 5"/>
    <w:basedOn w:val="Normal"/>
    <w:next w:val="Normal"/>
    <w:qFormat/>
    <w:pPr>
      <w:keepNext/>
      <w:jc w:val="center"/>
      <w:outlineLvl w:val="4"/>
    </w:pPr>
    <w:rPr>
      <w:b/>
      <w:bCs/>
      <w:lang w:eastAsia="en-US"/>
    </w:rPr>
  </w:style>
  <w:style w:type="paragraph" w:styleId="Heading6">
    <w:name w:val="heading 6"/>
    <w:basedOn w:val="Normal"/>
    <w:next w:val="Normal"/>
    <w:qFormat/>
    <w:pPr>
      <w:keepNext/>
      <w:ind w:firstLine="720"/>
      <w:jc w:val="center"/>
      <w:outlineLvl w:val="5"/>
    </w:pPr>
    <w:rPr>
      <w:rFonts w:ascii="Arial" w:eastAsia="Arial Unicode MS" w:hAnsi="Arial" w:cs="Arial"/>
      <w:b/>
      <w:bCs/>
      <w:szCs w:val="20"/>
      <w:lang w:eastAsia="en-US"/>
    </w:rPr>
  </w:style>
  <w:style w:type="paragraph" w:styleId="Heading7">
    <w:name w:val="heading 7"/>
    <w:basedOn w:val="Normal"/>
    <w:next w:val="Normal"/>
    <w:qFormat/>
    <w:pPr>
      <w:keepNext/>
      <w:jc w:val="right"/>
      <w:outlineLvl w:val="6"/>
    </w:pPr>
    <w:rPr>
      <w:b/>
      <w:sz w:val="20"/>
    </w:rPr>
  </w:style>
  <w:style w:type="paragraph" w:styleId="Heading8">
    <w:name w:val="heading 8"/>
    <w:basedOn w:val="Normal"/>
    <w:next w:val="Normal"/>
    <w:qFormat/>
    <w:pPr>
      <w:keepNext/>
      <w:ind w:right="-288"/>
      <w:jc w:val="center"/>
      <w:outlineLvl w:val="7"/>
    </w:pPr>
    <w:rPr>
      <w:rFonts w:ascii="Arial" w:hAnsi="Arial" w:cs="Arial"/>
      <w:b/>
      <w:iCs/>
      <w:sz w:val="20"/>
      <w:lang w:eastAsia="en-US"/>
    </w:rPr>
  </w:style>
  <w:style w:type="paragraph" w:styleId="Heading9">
    <w:name w:val="heading 9"/>
    <w:basedOn w:val="Normal"/>
    <w:next w:val="Normal"/>
    <w:qFormat/>
    <w:pPr>
      <w:keepNext/>
      <w:ind w:firstLine="720"/>
      <w:jc w:val="right"/>
      <w:outlineLvl w:val="8"/>
    </w:pPr>
    <w:rPr>
      <w:rFonts w:ascii="Arial" w:hAnsi="Arial" w:cs="Arial"/>
      <w:b/>
      <w:bCs/>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aliases w:val=" uvlaka 3,  uvlaka 2"/>
    <w:basedOn w:val="Normal"/>
    <w:semiHidden/>
    <w:pPr>
      <w:jc w:val="both"/>
    </w:pPr>
  </w:style>
  <w:style w:type="paragraph" w:styleId="BodyText3">
    <w:name w:val="Body Text 3"/>
    <w:basedOn w:val="Normal"/>
    <w:semiHidden/>
    <w:pPr>
      <w:tabs>
        <w:tab w:val="left" w:pos="284"/>
        <w:tab w:val="left" w:pos="7810"/>
        <w:tab w:val="left" w:pos="9230"/>
        <w:tab w:val="left" w:pos="9372"/>
        <w:tab w:val="left" w:pos="9514"/>
      </w:tabs>
      <w:overflowPunct w:val="0"/>
      <w:autoSpaceDE w:val="0"/>
      <w:autoSpaceDN w:val="0"/>
      <w:adjustRightInd w:val="0"/>
      <w:jc w:val="center"/>
    </w:pPr>
    <w:rPr>
      <w:rFonts w:ascii="Century" w:hAnsi="Century"/>
      <w:sz w:val="22"/>
      <w:szCs w:val="20"/>
      <w:lang w:val="de-DE"/>
    </w:rPr>
  </w:style>
  <w:style w:type="paragraph" w:styleId="BodyTextIndent">
    <w:name w:val="Body Text Indent"/>
    <w:basedOn w:val="Normal"/>
    <w:semiHidden/>
    <w:pPr>
      <w:ind w:firstLine="708"/>
    </w:pPr>
    <w:rPr>
      <w:szCs w:val="20"/>
    </w:rPr>
  </w:style>
  <w:style w:type="paragraph" w:styleId="Footer">
    <w:name w:val="footer"/>
    <w:basedOn w:val="Normal"/>
    <w:semiHidden/>
    <w:pPr>
      <w:tabs>
        <w:tab w:val="center" w:pos="4536"/>
        <w:tab w:val="right" w:pos="9072"/>
      </w:tabs>
    </w:pPr>
  </w:style>
  <w:style w:type="paragraph" w:styleId="Header">
    <w:name w:val="header"/>
    <w:basedOn w:val="Normal"/>
    <w:semiHidden/>
    <w:pPr>
      <w:tabs>
        <w:tab w:val="center" w:pos="4320"/>
        <w:tab w:val="right" w:pos="8640"/>
      </w:tabs>
    </w:pPr>
    <w:rPr>
      <w:szCs w:val="20"/>
      <w:lang w:val="en-US"/>
    </w:rPr>
  </w:style>
  <w:style w:type="character" w:styleId="Strong">
    <w:name w:val="Strong"/>
    <w:basedOn w:val="DefaultParagraphFont"/>
    <w:qFormat/>
    <w:rPr>
      <w:b/>
      <w:bCs/>
    </w:rPr>
  </w:style>
  <w:style w:type="paragraph" w:customStyle="1" w:styleId="Stil">
    <w:name w:val="Stil"/>
    <w:basedOn w:val="Normal"/>
    <w:next w:val="Normal"/>
    <w:pPr>
      <w:autoSpaceDE w:val="0"/>
      <w:autoSpaceDN w:val="0"/>
      <w:adjustRightInd w:val="0"/>
    </w:pPr>
    <w:rPr>
      <w:sz w:val="20"/>
    </w:rPr>
  </w:style>
  <w:style w:type="paragraph" w:styleId="NormalWeb">
    <w:name w:val="Normal (Web)"/>
    <w:basedOn w:val="Normal"/>
    <w:semiHidden/>
    <w:pPr>
      <w:spacing w:before="100" w:beforeAutospacing="1" w:after="100" w:afterAutospacing="1"/>
    </w:pPr>
    <w:rPr>
      <w:rFonts w:ascii="Arial" w:eastAsia="Arial Unicode MS" w:hAnsi="Arial" w:cs="Arial"/>
      <w:color w:val="000000"/>
      <w:sz w:val="12"/>
      <w:szCs w:val="12"/>
    </w:rPr>
  </w:style>
  <w:style w:type="paragraph" w:styleId="BodyText2">
    <w:name w:val="Body Text 2"/>
    <w:basedOn w:val="Normal"/>
    <w:semiHidden/>
    <w:pPr>
      <w:jc w:val="both"/>
    </w:pPr>
  </w:style>
  <w:style w:type="paragraph" w:styleId="BodyTextIndent2">
    <w:name w:val="Body Text Indent 2"/>
    <w:aliases w:val="  uvlaka 2"/>
    <w:basedOn w:val="Normal"/>
    <w:semiHidden/>
    <w:pPr>
      <w:ind w:left="360"/>
      <w:jc w:val="both"/>
    </w:pPr>
    <w:rPr>
      <w:i/>
      <w:iCs/>
    </w:rPr>
  </w:style>
  <w:style w:type="paragraph" w:styleId="BodyTextIndent3">
    <w:name w:val="Body Text Indent 3"/>
    <w:aliases w:val=" uvlaka 3"/>
    <w:basedOn w:val="Normal"/>
    <w:semiHidden/>
    <w:pPr>
      <w:ind w:firstLine="708"/>
      <w:jc w:val="both"/>
    </w:pPr>
  </w:style>
  <w:style w:type="character" w:styleId="FollowedHyperlink">
    <w:name w:val="FollowedHyperlink"/>
    <w:basedOn w:val="DefaultParagraphFont"/>
    <w:semiHidden/>
    <w:rPr>
      <w:color w:val="800080"/>
      <w:u w:val="single"/>
    </w:rPr>
  </w:style>
  <w:style w:type="paragraph" w:customStyle="1" w:styleId="tekst">
    <w:name w:val="tekst"/>
    <w:basedOn w:val="Normal"/>
    <w:pPr>
      <w:spacing w:before="100" w:beforeAutospacing="1" w:after="100" w:afterAutospacing="1"/>
    </w:pPr>
  </w:style>
  <w:style w:type="paragraph" w:customStyle="1" w:styleId="Bezproreda">
    <w:name w:val="Bez proreda"/>
    <w:qFormat/>
    <w:rPr>
      <w:rFonts w:eastAsia="Calibri"/>
      <w:sz w:val="28"/>
      <w:szCs w:val="28"/>
      <w:lang w:eastAsia="en-US"/>
    </w:rPr>
  </w:style>
  <w:style w:type="paragraph" w:styleId="BlockText">
    <w:name w:val="Block Text"/>
    <w:basedOn w:val="Normal"/>
    <w:semiHidden/>
    <w:pPr>
      <w:ind w:left="900" w:right="-288" w:hanging="360"/>
    </w:pPr>
    <w:rPr>
      <w:rFonts w:ascii="Arial" w:hAnsi="Arial" w:cs="Arial"/>
      <w:szCs w:val="20"/>
      <w:lang w:eastAsia="en-US"/>
    </w:rPr>
  </w:style>
  <w:style w:type="paragraph" w:styleId="ListParagraph">
    <w:name w:val="List Paragraph"/>
    <w:basedOn w:val="Normal"/>
    <w:qFormat/>
    <w:pPr>
      <w:spacing w:after="200" w:line="276" w:lineRule="auto"/>
      <w:ind w:left="720"/>
    </w:pPr>
    <w:rPr>
      <w:rFonts w:ascii="Calibri" w:hAnsi="Calibri"/>
      <w:sz w:val="22"/>
      <w:szCs w:val="22"/>
    </w:rPr>
  </w:style>
  <w:style w:type="paragraph" w:styleId="Title">
    <w:name w:val="Title"/>
    <w:basedOn w:val="Normal"/>
    <w:qFormat/>
    <w:pPr>
      <w:jc w:val="center"/>
    </w:pPr>
    <w:rPr>
      <w:b/>
      <w:bCs/>
      <w:color w:val="FF0000"/>
    </w:rPr>
  </w:style>
  <w:style w:type="character" w:customStyle="1" w:styleId="BodyTextChar">
    <w:name w:val="Body Text Char"/>
    <w:basedOn w:val="DefaultParagraphFont"/>
    <w:rPr>
      <w:rFonts w:ascii="Times New Roman" w:hAnsi="Times New Roman" w:cs="Times New Roman"/>
      <w:sz w:val="24"/>
      <w:szCs w:val="24"/>
    </w:rPr>
  </w:style>
  <w:style w:type="paragraph" w:customStyle="1" w:styleId="Sadrajitablice">
    <w:name w:val="Sadržaji tablice"/>
    <w:basedOn w:val="Normal"/>
    <w:pPr>
      <w:widowControl w:val="0"/>
      <w:suppressLineNumbers/>
      <w:suppressAutoHyphens/>
    </w:pPr>
    <w:rPr>
      <w:rFonts w:eastAsia="Arial Unicode MS" w:cs="Arial Unicode MS"/>
      <w:kern w:val="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10401</Words>
  <Characters>59291</Characters>
  <Application>Microsoft Office Word</Application>
  <DocSecurity>0</DocSecurity>
  <Lines>494</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69553</CharactersWithSpaces>
  <SharedDoc>false</SharedDoc>
  <HLinks>
    <vt:vector size="18" baseType="variant">
      <vt:variant>
        <vt:i4>4784178</vt:i4>
      </vt:variant>
      <vt:variant>
        <vt:i4>-1</vt:i4>
      </vt:variant>
      <vt:variant>
        <vt:i4>1253</vt:i4>
      </vt:variant>
      <vt:variant>
        <vt:i4>1</vt:i4>
      </vt:variant>
      <vt:variant>
        <vt:lpwstr>my11^001</vt:lpwstr>
      </vt:variant>
      <vt:variant>
        <vt:lpwstr/>
      </vt:variant>
      <vt:variant>
        <vt:i4>4784178</vt:i4>
      </vt:variant>
      <vt:variant>
        <vt:i4>-1</vt:i4>
      </vt:variant>
      <vt:variant>
        <vt:i4>1257</vt:i4>
      </vt:variant>
      <vt:variant>
        <vt:i4>1</vt:i4>
      </vt:variant>
      <vt:variant>
        <vt:lpwstr>my11^001</vt:lpwstr>
      </vt:variant>
      <vt:variant>
        <vt:lpwstr/>
      </vt:variant>
      <vt:variant>
        <vt:i4>4784178</vt:i4>
      </vt:variant>
      <vt:variant>
        <vt:i4>-1</vt:i4>
      </vt:variant>
      <vt:variant>
        <vt:i4>1261</vt:i4>
      </vt:variant>
      <vt:variant>
        <vt:i4>1</vt:i4>
      </vt:variant>
      <vt:variant>
        <vt:lpwstr>my11^001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dc:creator>
  <cp:keywords/>
  <cp:lastModifiedBy>Robert Poljak</cp:lastModifiedBy>
  <cp:revision>2</cp:revision>
  <cp:lastPrinted>2014-12-29T07:01:00Z</cp:lastPrinted>
  <dcterms:created xsi:type="dcterms:W3CDTF">2014-12-30T07:32:00Z</dcterms:created>
  <dcterms:modified xsi:type="dcterms:W3CDTF">2014-12-30T07:32:00Z</dcterms:modified>
</cp:coreProperties>
</file>